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52F9" w14:textId="77777777" w:rsidR="00280DCB" w:rsidRPr="00454E48" w:rsidRDefault="00280DCB" w:rsidP="00280DCB">
      <w:pPr>
        <w:ind w:left="210" w:hangingChars="100" w:hanging="210"/>
        <w:rPr>
          <w:rFonts w:ascii="ＭＳ 明朝" w:eastAsia="ＭＳ 明朝" w:hAnsi="ＭＳ 明朝"/>
        </w:rPr>
      </w:pPr>
      <w:r w:rsidRPr="00454E48">
        <w:rPr>
          <w:rFonts w:ascii="ＭＳ 明朝" w:eastAsia="ＭＳ 明朝" w:hAnsi="ＭＳ 明朝" w:hint="eastAsia"/>
        </w:rPr>
        <w:t>別記第９　教職課程に係る点検・評価項目及び分析における観点（部局）</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280DCB" w:rsidRPr="00454E48" w14:paraId="148D3AE0" w14:textId="77777777" w:rsidTr="00F046A4">
        <w:trPr>
          <w:trHeight w:val="416"/>
        </w:trPr>
        <w:tc>
          <w:tcPr>
            <w:tcW w:w="9351" w:type="dxa"/>
            <w:tcBorders>
              <w:tr2bl w:val="single" w:sz="4" w:space="0" w:color="auto"/>
            </w:tcBorders>
          </w:tcPr>
          <w:p w14:paraId="23DCF413" w14:textId="77777777" w:rsidR="00280DCB" w:rsidRPr="00454E48" w:rsidRDefault="00280DCB" w:rsidP="00F046A4">
            <w:pPr>
              <w:rPr>
                <w:rFonts w:ascii="ＭＳ 明朝" w:eastAsia="ＭＳ 明朝" w:hAnsi="ＭＳ 明朝"/>
              </w:rPr>
            </w:pPr>
          </w:p>
        </w:tc>
        <w:tc>
          <w:tcPr>
            <w:tcW w:w="1134" w:type="dxa"/>
          </w:tcPr>
          <w:p w14:paraId="6E8C39AB" w14:textId="77777777" w:rsidR="00280DCB" w:rsidRPr="00454E48" w:rsidRDefault="00280DCB" w:rsidP="00F046A4">
            <w:pPr>
              <w:jc w:val="center"/>
              <w:rPr>
                <w:rFonts w:ascii="ＭＳ 明朝" w:eastAsia="ＭＳ 明朝" w:hAnsi="ＭＳ 明朝"/>
                <w:sz w:val="24"/>
              </w:rPr>
            </w:pPr>
            <w:r w:rsidRPr="00454E48">
              <w:rPr>
                <w:rFonts w:ascii="ＭＳ 明朝" w:eastAsia="ＭＳ 明朝" w:hAnsi="ＭＳ 明朝" w:hint="eastAsia"/>
                <w:sz w:val="24"/>
              </w:rPr>
              <w:t>評価</w:t>
            </w:r>
          </w:p>
        </w:tc>
      </w:tr>
      <w:tr w:rsidR="00280DCB" w:rsidRPr="00454E48" w14:paraId="54425CA4" w14:textId="77777777" w:rsidTr="00F046A4">
        <w:tc>
          <w:tcPr>
            <w:tcW w:w="9351" w:type="dxa"/>
          </w:tcPr>
          <w:p w14:paraId="091870A1"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【授業科目・教育課程の編成実施①】</w:t>
            </w:r>
          </w:p>
          <w:p w14:paraId="09A58E62"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w:t>
            </w:r>
            <w:r w:rsidRPr="00454E48">
              <w:rPr>
                <w:rFonts w:ascii="ＭＳ 明朝" w:eastAsia="ＭＳ 明朝" w:hAnsi="ＭＳ 明朝" w:hint="eastAsia"/>
              </w:rPr>
              <w:t>個々の授業科目の到達目標を達成するための計画策定と</w:t>
            </w:r>
            <w:r>
              <w:rPr>
                <w:rFonts w:ascii="ＭＳ 明朝" w:eastAsia="ＭＳ 明朝" w:hAnsi="ＭＳ 明朝" w:hint="eastAsia"/>
              </w:rPr>
              <w:t>ＰＤＣＡ</w:t>
            </w:r>
            <w:r w:rsidRPr="00454E48">
              <w:rPr>
                <w:rFonts w:ascii="ＭＳ 明朝" w:eastAsia="ＭＳ 明朝" w:hAnsi="ＭＳ 明朝" w:hint="eastAsia"/>
              </w:rPr>
              <w:t>サイクルの実施</w:t>
            </w:r>
          </w:p>
          <w:p w14:paraId="2F53FA6D"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・法令，教員の養成の目標及び当該目標を達成するための計画，学習指導要領及び教職課程コアカリキュラムへの対応が図られているか</w:t>
            </w:r>
            <w:r>
              <w:rPr>
                <w:rFonts w:ascii="ＭＳ 明朝" w:eastAsia="ＭＳ 明朝" w:hAnsi="ＭＳ 明朝" w:hint="eastAsia"/>
              </w:rPr>
              <w:t>。</w:t>
            </w:r>
          </w:p>
          <w:p w14:paraId="43BB039C"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・学修成果や自己点検・評価の結果等を踏まえて充実が図られ，目標及び計画の適切な見直しが行われているか</w:t>
            </w:r>
            <w:r>
              <w:rPr>
                <w:rFonts w:ascii="ＭＳ 明朝" w:eastAsia="ＭＳ 明朝" w:hAnsi="ＭＳ 明朝" w:hint="eastAsia"/>
              </w:rPr>
              <w:t>。</w:t>
            </w:r>
          </w:p>
        </w:tc>
        <w:tc>
          <w:tcPr>
            <w:tcW w:w="1134" w:type="dxa"/>
          </w:tcPr>
          <w:p w14:paraId="7886539B" w14:textId="77777777" w:rsidR="00280DCB" w:rsidRPr="00454E48" w:rsidRDefault="00280DCB" w:rsidP="00F046A4">
            <w:pPr>
              <w:rPr>
                <w:rFonts w:ascii="ＭＳ 明朝" w:eastAsia="ＭＳ 明朝" w:hAnsi="ＭＳ 明朝"/>
              </w:rPr>
            </w:pPr>
          </w:p>
        </w:tc>
      </w:tr>
      <w:tr w:rsidR="00280DCB" w:rsidRPr="00454E48" w14:paraId="53C1211A" w14:textId="77777777" w:rsidTr="00F046A4">
        <w:tc>
          <w:tcPr>
            <w:tcW w:w="9351" w:type="dxa"/>
          </w:tcPr>
          <w:p w14:paraId="10E8D8D2"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【授業科目・教育課程の編成実施②】</w:t>
            </w:r>
          </w:p>
          <w:p w14:paraId="4FD2B094"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２</w:t>
            </w:r>
            <w:r>
              <w:rPr>
                <w:rFonts w:ascii="ＭＳ 明朝" w:eastAsia="ＭＳ 明朝" w:hAnsi="ＭＳ 明朝" w:hint="eastAsia"/>
              </w:rPr>
              <w:t>．</w:t>
            </w:r>
            <w:r w:rsidRPr="00454E48">
              <w:rPr>
                <w:rFonts w:ascii="ＭＳ 明朝" w:eastAsia="ＭＳ 明朝" w:hAnsi="ＭＳ 明朝" w:hint="eastAsia"/>
              </w:rPr>
              <w:t>アクティブ・ラーニングや</w:t>
            </w:r>
            <w:r>
              <w:rPr>
                <w:rFonts w:ascii="ＭＳ 明朝" w:eastAsia="ＭＳ 明朝" w:hAnsi="ＭＳ 明朝" w:hint="eastAsia"/>
              </w:rPr>
              <w:t>ＩＣＴ</w:t>
            </w:r>
            <w:r w:rsidRPr="00454E48">
              <w:rPr>
                <w:rFonts w:ascii="ＭＳ 明朝" w:eastAsia="ＭＳ 明朝" w:hAnsi="ＭＳ 明朝" w:hint="eastAsia"/>
              </w:rPr>
              <w:t>の活用など新たな手法の導入状況</w:t>
            </w:r>
          </w:p>
          <w:p w14:paraId="60CCF1C2"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・授業科目の到達目標に応じ，少人数のアクティブ・ラーニングや</w:t>
            </w:r>
            <w:r>
              <w:rPr>
                <w:rFonts w:ascii="ＭＳ 明朝" w:eastAsia="ＭＳ 明朝" w:hAnsi="ＭＳ 明朝" w:hint="eastAsia"/>
              </w:rPr>
              <w:t>ＩＣＴ</w:t>
            </w:r>
            <w:r w:rsidRPr="00454E48">
              <w:rPr>
                <w:rFonts w:ascii="ＭＳ 明朝" w:eastAsia="ＭＳ 明朝" w:hAnsi="ＭＳ 明朝" w:hint="eastAsia"/>
              </w:rPr>
              <w:t>を活用した新たな手法を導入し，「考える」，「話す」，「行動する」などの多様な学びをもたらす工夫が行なわれているか</w:t>
            </w:r>
            <w:r>
              <w:rPr>
                <w:rFonts w:ascii="ＭＳ 明朝" w:eastAsia="ＭＳ 明朝" w:hAnsi="ＭＳ 明朝" w:hint="eastAsia"/>
              </w:rPr>
              <w:t>。</w:t>
            </w:r>
          </w:p>
        </w:tc>
        <w:tc>
          <w:tcPr>
            <w:tcW w:w="1134" w:type="dxa"/>
          </w:tcPr>
          <w:p w14:paraId="31639112" w14:textId="77777777" w:rsidR="00280DCB" w:rsidRPr="00454E48" w:rsidRDefault="00280DCB" w:rsidP="00F046A4">
            <w:pPr>
              <w:rPr>
                <w:rFonts w:ascii="ＭＳ 明朝" w:eastAsia="ＭＳ 明朝" w:hAnsi="ＭＳ 明朝"/>
              </w:rPr>
            </w:pPr>
          </w:p>
        </w:tc>
      </w:tr>
      <w:tr w:rsidR="00280DCB" w:rsidRPr="00454E48" w14:paraId="4CE2A21E" w14:textId="77777777" w:rsidTr="00F046A4">
        <w:tc>
          <w:tcPr>
            <w:tcW w:w="9351" w:type="dxa"/>
          </w:tcPr>
          <w:p w14:paraId="331FB9D0"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【授業科目・教育課程の編成実施③】</w:t>
            </w:r>
          </w:p>
          <w:p w14:paraId="63283275"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３</w:t>
            </w:r>
            <w:r>
              <w:rPr>
                <w:rFonts w:ascii="ＭＳ 明朝" w:eastAsia="ＭＳ 明朝" w:hAnsi="ＭＳ 明朝" w:hint="eastAsia"/>
              </w:rPr>
              <w:t>．</w:t>
            </w:r>
            <w:r w:rsidRPr="00454E48">
              <w:rPr>
                <w:rFonts w:ascii="ＭＳ 明朝" w:eastAsia="ＭＳ 明朝" w:hAnsi="ＭＳ 明朝" w:hint="eastAsia"/>
              </w:rPr>
              <w:t>教職実践演習及び教育実習等の実施状況</w:t>
            </w:r>
          </w:p>
          <w:p w14:paraId="1824A0CD"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・教職課程において，特に重要な役割を果たす教職実践演習，教育実習（学校体験活動を含む</w:t>
            </w:r>
            <w:r>
              <w:rPr>
                <w:rFonts w:ascii="ＭＳ 明朝" w:eastAsia="ＭＳ 明朝" w:hAnsi="ＭＳ 明朝" w:hint="eastAsia"/>
              </w:rPr>
              <w:t>。</w:t>
            </w:r>
            <w:r w:rsidRPr="00454E48">
              <w:rPr>
                <w:rFonts w:ascii="ＭＳ 明朝" w:eastAsia="ＭＳ 明朝" w:hAnsi="ＭＳ 明朝" w:hint="eastAsia"/>
              </w:rPr>
              <w:t>）は，事前指導・事後指導を含め，各部局の主体的な関与の下で適切に行われているか</w:t>
            </w:r>
            <w:r>
              <w:rPr>
                <w:rFonts w:ascii="ＭＳ 明朝" w:eastAsia="ＭＳ 明朝" w:hAnsi="ＭＳ 明朝" w:hint="eastAsia"/>
              </w:rPr>
              <w:t>。</w:t>
            </w:r>
          </w:p>
        </w:tc>
        <w:tc>
          <w:tcPr>
            <w:tcW w:w="1134" w:type="dxa"/>
          </w:tcPr>
          <w:p w14:paraId="50399A55" w14:textId="77777777" w:rsidR="00280DCB" w:rsidRPr="00454E48" w:rsidRDefault="00280DCB" w:rsidP="00F046A4">
            <w:pPr>
              <w:rPr>
                <w:rFonts w:ascii="ＭＳ 明朝" w:eastAsia="ＭＳ 明朝" w:hAnsi="ＭＳ 明朝"/>
              </w:rPr>
            </w:pPr>
          </w:p>
        </w:tc>
      </w:tr>
      <w:tr w:rsidR="00280DCB" w:rsidRPr="00454E48" w14:paraId="6BF640C7" w14:textId="77777777" w:rsidTr="00F046A4">
        <w:tc>
          <w:tcPr>
            <w:tcW w:w="9351" w:type="dxa"/>
            <w:shd w:val="clear" w:color="auto" w:fill="auto"/>
          </w:tcPr>
          <w:p w14:paraId="2D7240AD" w14:textId="77777777" w:rsidR="00280DCB" w:rsidRPr="00454E48" w:rsidRDefault="00280DCB" w:rsidP="00F046A4">
            <w:pPr>
              <w:rPr>
                <w:rFonts w:ascii="ＭＳ 明朝" w:eastAsia="ＭＳ 明朝" w:hAnsi="ＭＳ 明朝"/>
              </w:rPr>
            </w:pPr>
            <w:r w:rsidRPr="00454E48">
              <w:rPr>
                <w:rFonts w:ascii="ＭＳ 明朝" w:eastAsia="ＭＳ 明朝" w:hAnsi="ＭＳ 明朝" w:hint="eastAsia"/>
              </w:rPr>
              <w:t>【学修成果の把握・可視化①】</w:t>
            </w:r>
          </w:p>
          <w:p w14:paraId="1327F648" w14:textId="77777777" w:rsidR="00280DCB" w:rsidRPr="00454E48" w:rsidRDefault="00280DCB" w:rsidP="00F046A4">
            <w:pPr>
              <w:rPr>
                <w:rFonts w:ascii="ＭＳ 明朝" w:eastAsia="ＭＳ 明朝" w:hAnsi="ＭＳ 明朝"/>
              </w:rPr>
            </w:pPr>
            <w:r w:rsidRPr="00454E48">
              <w:rPr>
                <w:rFonts w:ascii="ＭＳ 明朝" w:eastAsia="ＭＳ 明朝" w:hAnsi="ＭＳ 明朝" w:hint="eastAsia"/>
              </w:rPr>
              <w:t>４</w:t>
            </w:r>
            <w:r>
              <w:rPr>
                <w:rFonts w:ascii="ＭＳ 明朝" w:eastAsia="ＭＳ 明朝" w:hAnsi="ＭＳ 明朝" w:hint="eastAsia"/>
              </w:rPr>
              <w:t>．</w:t>
            </w:r>
            <w:r w:rsidRPr="00454E48">
              <w:rPr>
                <w:rFonts w:ascii="ＭＳ 明朝" w:eastAsia="ＭＳ 明朝" w:hAnsi="ＭＳ 明朝" w:hint="eastAsia"/>
              </w:rPr>
              <w:t>成績評価の平準化</w:t>
            </w:r>
          </w:p>
          <w:p w14:paraId="7F1FDBEE"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・同一名称の授業科目を複数の教員が分担して開講している場合に成績評価の平準化を図ることができているか</w:t>
            </w:r>
            <w:r>
              <w:rPr>
                <w:rFonts w:ascii="ＭＳ 明朝" w:eastAsia="ＭＳ 明朝" w:hAnsi="ＭＳ 明朝" w:hint="eastAsia"/>
              </w:rPr>
              <w:t>。</w:t>
            </w:r>
          </w:p>
        </w:tc>
        <w:tc>
          <w:tcPr>
            <w:tcW w:w="1134" w:type="dxa"/>
            <w:shd w:val="clear" w:color="auto" w:fill="auto"/>
          </w:tcPr>
          <w:p w14:paraId="04452703" w14:textId="77777777" w:rsidR="00280DCB" w:rsidRPr="00454E48" w:rsidRDefault="00280DCB" w:rsidP="00F046A4">
            <w:pPr>
              <w:rPr>
                <w:rFonts w:ascii="ＭＳ 明朝" w:eastAsia="ＭＳ 明朝" w:hAnsi="ＭＳ 明朝"/>
              </w:rPr>
            </w:pPr>
          </w:p>
        </w:tc>
      </w:tr>
      <w:tr w:rsidR="00280DCB" w:rsidRPr="00454E48" w14:paraId="22F8099C" w14:textId="77777777" w:rsidTr="00F046A4">
        <w:tc>
          <w:tcPr>
            <w:tcW w:w="9351" w:type="dxa"/>
          </w:tcPr>
          <w:p w14:paraId="61201651"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【学修成果の把握・可視化②】</w:t>
            </w:r>
          </w:p>
          <w:p w14:paraId="2704FD5D"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５</w:t>
            </w:r>
            <w:r>
              <w:rPr>
                <w:rFonts w:ascii="ＭＳ 明朝" w:eastAsia="ＭＳ 明朝" w:hAnsi="ＭＳ 明朝" w:hint="eastAsia"/>
              </w:rPr>
              <w:t>．</w:t>
            </w:r>
            <w:r w:rsidRPr="00454E48">
              <w:rPr>
                <w:rFonts w:ascii="ＭＳ 明朝" w:eastAsia="ＭＳ 明朝" w:hAnsi="ＭＳ 明朝" w:hint="eastAsia"/>
              </w:rPr>
              <w:t>教員の養成の目標の達成状況を明らかにするための情報の設定及び達成状況</w:t>
            </w:r>
          </w:p>
          <w:p w14:paraId="0578ADC2"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・教職実践演習に向けた「履修カルテ」を適切に活用できているか</w:t>
            </w:r>
            <w:r>
              <w:rPr>
                <w:rFonts w:ascii="ＭＳ 明朝" w:eastAsia="ＭＳ 明朝" w:hAnsi="ＭＳ 明朝" w:hint="eastAsia"/>
              </w:rPr>
              <w:t>。</w:t>
            </w:r>
          </w:p>
        </w:tc>
        <w:tc>
          <w:tcPr>
            <w:tcW w:w="1134" w:type="dxa"/>
          </w:tcPr>
          <w:p w14:paraId="01AE9E35" w14:textId="77777777" w:rsidR="00280DCB" w:rsidRPr="00454E48" w:rsidRDefault="00280DCB" w:rsidP="00F046A4">
            <w:pPr>
              <w:rPr>
                <w:rFonts w:ascii="ＭＳ 明朝" w:eastAsia="ＭＳ 明朝" w:hAnsi="ＭＳ 明朝"/>
              </w:rPr>
            </w:pPr>
          </w:p>
        </w:tc>
      </w:tr>
      <w:tr w:rsidR="00280DCB" w:rsidRPr="00454E48" w14:paraId="617F7AC7" w14:textId="77777777" w:rsidTr="00F046A4">
        <w:tc>
          <w:tcPr>
            <w:tcW w:w="9351" w:type="dxa"/>
          </w:tcPr>
          <w:p w14:paraId="20955B8D"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【教職員組織】</w:t>
            </w:r>
          </w:p>
          <w:p w14:paraId="1CE5EB58" w14:textId="77777777" w:rsidR="00280DCB" w:rsidRPr="00454E48" w:rsidRDefault="00280DCB" w:rsidP="00F046A4">
            <w:pPr>
              <w:ind w:left="210" w:hangingChars="100" w:hanging="210"/>
              <w:rPr>
                <w:rFonts w:ascii="ＭＳ 明朝" w:eastAsia="ＭＳ 明朝" w:hAnsi="ＭＳ 明朝"/>
              </w:rPr>
            </w:pPr>
            <w:r w:rsidRPr="00454E48">
              <w:rPr>
                <w:rFonts w:ascii="ＭＳ 明朝" w:eastAsia="ＭＳ 明朝" w:hAnsi="ＭＳ 明朝" w:hint="eastAsia"/>
              </w:rPr>
              <w:t>６</w:t>
            </w:r>
            <w:r>
              <w:rPr>
                <w:rFonts w:ascii="ＭＳ 明朝" w:eastAsia="ＭＳ 明朝" w:hAnsi="ＭＳ 明朝" w:hint="eastAsia"/>
              </w:rPr>
              <w:t>．</w:t>
            </w:r>
            <w:r w:rsidRPr="00454E48">
              <w:rPr>
                <w:rFonts w:ascii="ＭＳ 明朝" w:eastAsia="ＭＳ 明朝" w:hAnsi="ＭＳ 明朝" w:hint="eastAsia"/>
              </w:rPr>
              <w:t>ＦＤ・ＳＤ</w:t>
            </w:r>
            <w:r w:rsidRPr="00454E48">
              <w:rPr>
                <w:rFonts w:ascii="ＭＳ 明朝" w:eastAsia="ＭＳ 明朝" w:hAnsi="ＭＳ 明朝"/>
              </w:rPr>
              <w:t>の</w:t>
            </w:r>
            <w:r w:rsidRPr="00454E48">
              <w:rPr>
                <w:rFonts w:ascii="ＭＳ 明朝" w:eastAsia="ＭＳ 明朝" w:hAnsi="ＭＳ 明朝" w:hint="eastAsia"/>
              </w:rPr>
              <w:t>実施</w:t>
            </w:r>
            <w:r w:rsidRPr="00454E48">
              <w:rPr>
                <w:rFonts w:ascii="ＭＳ 明朝" w:eastAsia="ＭＳ 明朝" w:hAnsi="ＭＳ 明朝"/>
              </w:rPr>
              <w:t>状況</w:t>
            </w:r>
          </w:p>
          <w:p w14:paraId="3B824E82"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・教員の養成の目標及び当該目標を達成するための計画への理解，並びに，教職課程を担う教員として望ましい資質・能力を身に付けさせるためのＦＤ・ＳＤへの参加が確保されているか。</w:t>
            </w:r>
          </w:p>
        </w:tc>
        <w:tc>
          <w:tcPr>
            <w:tcW w:w="1134" w:type="dxa"/>
          </w:tcPr>
          <w:p w14:paraId="110AAC45" w14:textId="77777777" w:rsidR="00280DCB" w:rsidRPr="00454E48" w:rsidRDefault="00280DCB" w:rsidP="00F046A4">
            <w:pPr>
              <w:rPr>
                <w:rFonts w:ascii="ＭＳ 明朝" w:eastAsia="ＭＳ 明朝" w:hAnsi="ＭＳ 明朝"/>
              </w:rPr>
            </w:pPr>
          </w:p>
        </w:tc>
      </w:tr>
      <w:tr w:rsidR="00280DCB" w:rsidRPr="00454E48" w14:paraId="7ECD0FC8" w14:textId="77777777" w:rsidTr="00F046A4">
        <w:tc>
          <w:tcPr>
            <w:tcW w:w="9351" w:type="dxa"/>
          </w:tcPr>
          <w:p w14:paraId="72960878"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【教職指導①】</w:t>
            </w:r>
          </w:p>
          <w:p w14:paraId="00CFDE2E"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７</w:t>
            </w:r>
            <w:r>
              <w:rPr>
                <w:rFonts w:ascii="ＭＳ 明朝" w:eastAsia="ＭＳ 明朝" w:hAnsi="ＭＳ 明朝" w:hint="eastAsia"/>
              </w:rPr>
              <w:t>．</w:t>
            </w:r>
            <w:r w:rsidRPr="00454E48">
              <w:rPr>
                <w:rFonts w:ascii="ＭＳ 明朝" w:eastAsia="ＭＳ 明朝" w:hAnsi="ＭＳ 明朝" w:hint="eastAsia"/>
              </w:rPr>
              <w:t>教職課程を履修する学生の確保に向けた取組の状況</w:t>
            </w:r>
          </w:p>
          <w:p w14:paraId="418B447B"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・教職課程に関する積極的な情報提供の実施ができているか</w:t>
            </w:r>
            <w:r>
              <w:rPr>
                <w:rFonts w:ascii="ＭＳ 明朝" w:eastAsia="ＭＳ 明朝" w:hAnsi="ＭＳ 明朝" w:hint="eastAsia"/>
              </w:rPr>
              <w:t>。</w:t>
            </w:r>
          </w:p>
          <w:p w14:paraId="16CEFE40"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・教員の養成の目的に照らして適切に学生を受け入れているか</w:t>
            </w:r>
            <w:r>
              <w:rPr>
                <w:rFonts w:ascii="ＭＳ 明朝" w:eastAsia="ＭＳ 明朝" w:hAnsi="ＭＳ 明朝" w:hint="eastAsia"/>
              </w:rPr>
              <w:t>。</w:t>
            </w:r>
          </w:p>
        </w:tc>
        <w:tc>
          <w:tcPr>
            <w:tcW w:w="1134" w:type="dxa"/>
          </w:tcPr>
          <w:p w14:paraId="1DFC9AD8" w14:textId="77777777" w:rsidR="00280DCB" w:rsidRPr="00454E48" w:rsidRDefault="00280DCB" w:rsidP="00F046A4">
            <w:pPr>
              <w:rPr>
                <w:rFonts w:ascii="ＭＳ 明朝" w:eastAsia="ＭＳ 明朝" w:hAnsi="ＭＳ 明朝"/>
              </w:rPr>
            </w:pPr>
          </w:p>
        </w:tc>
      </w:tr>
      <w:tr w:rsidR="00280DCB" w:rsidRPr="00454E48" w14:paraId="1A3E8884" w14:textId="77777777" w:rsidTr="00F046A4">
        <w:tc>
          <w:tcPr>
            <w:tcW w:w="9351" w:type="dxa"/>
          </w:tcPr>
          <w:p w14:paraId="1BE35828"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【教職指導②】</w:t>
            </w:r>
          </w:p>
          <w:p w14:paraId="7BB9AA9A"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８</w:t>
            </w:r>
            <w:r>
              <w:rPr>
                <w:rFonts w:ascii="ＭＳ 明朝" w:eastAsia="ＭＳ 明朝" w:hAnsi="ＭＳ 明朝" w:hint="eastAsia"/>
              </w:rPr>
              <w:t>．</w:t>
            </w:r>
            <w:r w:rsidRPr="00454E48">
              <w:rPr>
                <w:rFonts w:ascii="ＭＳ 明朝" w:eastAsia="ＭＳ 明朝" w:hAnsi="ＭＳ 明朝" w:hint="eastAsia"/>
              </w:rPr>
              <w:t>学生に対する履修指導の実施状況</w:t>
            </w:r>
          </w:p>
          <w:p w14:paraId="1CD2DF5E"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・必要な体制や施設・設備を整えた上で，個々の学生の教職に対する意欲を踏まえつつ，学生に教職の履修に当たって学修意欲を喚起するような適切な履修指導を行えているか</w:t>
            </w:r>
            <w:r>
              <w:rPr>
                <w:rFonts w:ascii="ＭＳ 明朝" w:eastAsia="ＭＳ 明朝" w:hAnsi="ＭＳ 明朝" w:hint="eastAsia"/>
              </w:rPr>
              <w:t>。</w:t>
            </w:r>
          </w:p>
          <w:p w14:paraId="60CFD1B8"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・「履修カルテ」を適切に活用できているか</w:t>
            </w:r>
            <w:r>
              <w:rPr>
                <w:rFonts w:ascii="ＭＳ 明朝" w:eastAsia="ＭＳ 明朝" w:hAnsi="ＭＳ 明朝" w:hint="eastAsia"/>
              </w:rPr>
              <w:t>。</w:t>
            </w:r>
          </w:p>
          <w:p w14:paraId="1FAD5F01"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・学生に教職への入職に関する情報を適切に提供するなど，学生のニーズに応じたキャリア支援体制が適切に構築されているか</w:t>
            </w:r>
            <w:r>
              <w:rPr>
                <w:rFonts w:ascii="ＭＳ 明朝" w:eastAsia="ＭＳ 明朝" w:hAnsi="ＭＳ 明朝" w:hint="eastAsia"/>
              </w:rPr>
              <w:t>。</w:t>
            </w:r>
          </w:p>
        </w:tc>
        <w:tc>
          <w:tcPr>
            <w:tcW w:w="1134" w:type="dxa"/>
          </w:tcPr>
          <w:p w14:paraId="59227710" w14:textId="77777777" w:rsidR="00280DCB" w:rsidRPr="00454E48" w:rsidRDefault="00280DCB" w:rsidP="00F046A4">
            <w:pPr>
              <w:rPr>
                <w:rFonts w:ascii="ＭＳ 明朝" w:eastAsia="ＭＳ 明朝" w:hAnsi="ＭＳ 明朝"/>
              </w:rPr>
            </w:pPr>
          </w:p>
        </w:tc>
      </w:tr>
      <w:tr w:rsidR="00280DCB" w:rsidRPr="00454E48" w14:paraId="7E3B533B" w14:textId="77777777" w:rsidTr="00F046A4">
        <w:tc>
          <w:tcPr>
            <w:tcW w:w="9351" w:type="dxa"/>
          </w:tcPr>
          <w:p w14:paraId="6C07F26A"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【関係機関等との連携】</w:t>
            </w:r>
          </w:p>
          <w:p w14:paraId="07EBAAC5" w14:textId="77777777" w:rsidR="00280DCB" w:rsidRPr="00454E48" w:rsidRDefault="00280DCB" w:rsidP="00F046A4">
            <w:pPr>
              <w:ind w:left="420" w:hangingChars="200" w:hanging="420"/>
              <w:rPr>
                <w:rFonts w:ascii="ＭＳ 明朝" w:eastAsia="ＭＳ 明朝" w:hAnsi="ＭＳ 明朝"/>
              </w:rPr>
            </w:pPr>
            <w:r w:rsidRPr="00454E48">
              <w:rPr>
                <w:rFonts w:ascii="ＭＳ 明朝" w:eastAsia="ＭＳ 明朝" w:hAnsi="ＭＳ 明朝" w:hint="eastAsia"/>
              </w:rPr>
              <w:t>９．教育実習等を実施する学校との連携・協力の状況</w:t>
            </w:r>
          </w:p>
          <w:p w14:paraId="77030E85"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・教育実習を実施する学校と適切に連携・協力を図り，実習の適切な実施につなげることができているか</w:t>
            </w:r>
            <w:r>
              <w:rPr>
                <w:rFonts w:ascii="ＭＳ 明朝" w:eastAsia="ＭＳ 明朝" w:hAnsi="ＭＳ 明朝" w:hint="eastAsia"/>
              </w:rPr>
              <w:t>。</w:t>
            </w:r>
          </w:p>
        </w:tc>
        <w:tc>
          <w:tcPr>
            <w:tcW w:w="1134" w:type="dxa"/>
          </w:tcPr>
          <w:p w14:paraId="4B51050B" w14:textId="77777777" w:rsidR="00280DCB" w:rsidRPr="00454E48" w:rsidRDefault="00280DCB" w:rsidP="00F046A4">
            <w:pPr>
              <w:rPr>
                <w:rFonts w:ascii="ＭＳ 明朝" w:eastAsia="ＭＳ 明朝" w:hAnsi="ＭＳ 明朝"/>
              </w:rPr>
            </w:pPr>
          </w:p>
        </w:tc>
      </w:tr>
    </w:tbl>
    <w:p w14:paraId="44F4EF47" w14:textId="77777777" w:rsidR="00280DCB" w:rsidRPr="00454E48" w:rsidRDefault="00280DCB" w:rsidP="00280DCB"/>
    <w:tbl>
      <w:tblPr>
        <w:tblStyle w:val="a3"/>
        <w:tblW w:w="0" w:type="auto"/>
        <w:tblLook w:val="04A0" w:firstRow="1" w:lastRow="0" w:firstColumn="1" w:lastColumn="0" w:noHBand="0" w:noVBand="1"/>
      </w:tblPr>
      <w:tblGrid>
        <w:gridCol w:w="10456"/>
      </w:tblGrid>
      <w:tr w:rsidR="00280DCB" w:rsidRPr="00454E48" w14:paraId="2477F089" w14:textId="77777777" w:rsidTr="00F046A4">
        <w:tc>
          <w:tcPr>
            <w:tcW w:w="10456" w:type="dxa"/>
          </w:tcPr>
          <w:p w14:paraId="038C3F8D" w14:textId="77777777" w:rsidR="00280DCB" w:rsidRPr="00454E48" w:rsidRDefault="00280DCB"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366EC603" w14:textId="77777777" w:rsidR="00280DCB" w:rsidRPr="00454E48" w:rsidRDefault="00280DCB"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52AF26FF" w14:textId="77777777" w:rsidR="00280DCB" w:rsidRPr="00454E48" w:rsidRDefault="00280DCB"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285380D4" w14:textId="77777777" w:rsidR="00280DCB" w:rsidRPr="00454E48" w:rsidRDefault="00280DCB" w:rsidP="00280DCB">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80DCB" w:rsidRPr="00454E48" w14:paraId="00E78068" w14:textId="77777777" w:rsidTr="00F046A4">
        <w:tc>
          <w:tcPr>
            <w:tcW w:w="10456" w:type="dxa"/>
          </w:tcPr>
          <w:p w14:paraId="2681FC51" w14:textId="77777777" w:rsidR="00280DCB" w:rsidRPr="00454E48" w:rsidRDefault="00280DCB" w:rsidP="00F046A4">
            <w:pPr>
              <w:rPr>
                <w:rFonts w:ascii="ＭＳ 明朝" w:eastAsia="ＭＳ 明朝" w:hAnsi="ＭＳ 明朝"/>
              </w:rPr>
            </w:pPr>
            <w:r w:rsidRPr="00454E48">
              <w:rPr>
                <w:rFonts w:ascii="ＭＳ 明朝" w:eastAsia="ＭＳ 明朝" w:hAnsi="ＭＳ 明朝" w:hint="eastAsia"/>
              </w:rPr>
              <w:t>【報告事項】</w:t>
            </w:r>
          </w:p>
          <w:p w14:paraId="63B964D9" w14:textId="77777777" w:rsidR="00280DCB" w:rsidRPr="00454E48" w:rsidRDefault="00280DCB"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5A5EC63A" w14:textId="77777777" w:rsidR="00280DCB" w:rsidRPr="00454E48" w:rsidRDefault="00280DCB"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280DCB" w:rsidRPr="00454E48" w14:paraId="0F02FFE5" w14:textId="77777777" w:rsidTr="00F046A4">
        <w:trPr>
          <w:trHeight w:val="937"/>
        </w:trPr>
        <w:tc>
          <w:tcPr>
            <w:tcW w:w="10456" w:type="dxa"/>
          </w:tcPr>
          <w:p w14:paraId="4C35C762" w14:textId="77777777" w:rsidR="00280DCB" w:rsidRPr="00454E48" w:rsidRDefault="00280DCB" w:rsidP="00F046A4">
            <w:pPr>
              <w:rPr>
                <w:rFonts w:ascii="ＭＳ 明朝" w:eastAsia="ＭＳ 明朝" w:hAnsi="ＭＳ 明朝"/>
              </w:rPr>
            </w:pPr>
          </w:p>
          <w:p w14:paraId="462EDDE2" w14:textId="77777777" w:rsidR="00280DCB" w:rsidRPr="00454E48" w:rsidRDefault="00280DCB" w:rsidP="00F046A4">
            <w:pPr>
              <w:rPr>
                <w:rFonts w:ascii="ＭＳ 明朝" w:eastAsia="ＭＳ 明朝" w:hAnsi="ＭＳ 明朝"/>
              </w:rPr>
            </w:pPr>
          </w:p>
        </w:tc>
      </w:tr>
    </w:tbl>
    <w:p w14:paraId="011FB10A" w14:textId="77777777" w:rsidR="00280DCB" w:rsidRPr="00454E48" w:rsidRDefault="00280DCB" w:rsidP="00280DCB">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280DCB" w:rsidRPr="00454E48" w14:paraId="68FD4EBF" w14:textId="77777777" w:rsidTr="00F046A4">
        <w:tc>
          <w:tcPr>
            <w:tcW w:w="10456" w:type="dxa"/>
          </w:tcPr>
          <w:p w14:paraId="37D76CA1" w14:textId="77777777" w:rsidR="00280DCB" w:rsidRPr="00454E48" w:rsidRDefault="00280DCB" w:rsidP="00F046A4">
            <w:pPr>
              <w:rPr>
                <w:rFonts w:ascii="ＭＳ 明朝" w:eastAsia="ＭＳ 明朝" w:hAnsi="ＭＳ 明朝"/>
              </w:rPr>
            </w:pPr>
            <w:r w:rsidRPr="00454E48">
              <w:rPr>
                <w:rFonts w:ascii="ＭＳ 明朝" w:eastAsia="ＭＳ 明朝" w:hAnsi="ＭＳ 明朝" w:hint="eastAsia"/>
              </w:rPr>
              <w:t>【改善点とその改善方策】</w:t>
            </w:r>
          </w:p>
          <w:p w14:paraId="5E6F2578" w14:textId="77777777" w:rsidR="00280DCB" w:rsidRPr="00454E48" w:rsidRDefault="00280DCB"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※自己点検の結果，評価Ｂの項目があった場合はその内容（どの項目か分かるように記載）と改善の方策を記載。</w:t>
            </w:r>
          </w:p>
        </w:tc>
      </w:tr>
      <w:tr w:rsidR="00280DCB" w:rsidRPr="00454E48" w14:paraId="4A09B6E4" w14:textId="77777777" w:rsidTr="00F046A4">
        <w:trPr>
          <w:trHeight w:val="1302"/>
        </w:trPr>
        <w:tc>
          <w:tcPr>
            <w:tcW w:w="10456" w:type="dxa"/>
          </w:tcPr>
          <w:p w14:paraId="58C2F3A4" w14:textId="77777777" w:rsidR="00280DCB" w:rsidRPr="00454E48" w:rsidRDefault="00280DCB" w:rsidP="00F046A4">
            <w:pPr>
              <w:rPr>
                <w:rFonts w:ascii="ＭＳ 明朝" w:eastAsia="ＭＳ 明朝" w:hAnsi="ＭＳ 明朝"/>
              </w:rPr>
            </w:pPr>
          </w:p>
        </w:tc>
      </w:tr>
    </w:tbl>
    <w:p w14:paraId="1FE30BB5" w14:textId="77777777" w:rsidR="00B25A71" w:rsidRPr="00280DCB" w:rsidRDefault="00B25A71" w:rsidP="00280DCB"/>
    <w:sectPr w:rsidR="00B25A71" w:rsidRPr="00280DCB"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12BB" w14:textId="77777777" w:rsidR="00280DCB" w:rsidRDefault="00280DCB" w:rsidP="00280DCB">
      <w:r>
        <w:separator/>
      </w:r>
    </w:p>
  </w:endnote>
  <w:endnote w:type="continuationSeparator" w:id="0">
    <w:p w14:paraId="5F8EEB7D" w14:textId="77777777" w:rsidR="00280DCB" w:rsidRDefault="00280DCB" w:rsidP="0028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1CD5" w14:textId="77777777" w:rsidR="00280DCB" w:rsidRDefault="00280DCB" w:rsidP="00280DCB">
      <w:r>
        <w:separator/>
      </w:r>
    </w:p>
  </w:footnote>
  <w:footnote w:type="continuationSeparator" w:id="0">
    <w:p w14:paraId="6D284D32" w14:textId="77777777" w:rsidR="00280DCB" w:rsidRDefault="00280DCB" w:rsidP="0028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280DCB"/>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DCB"/>
    <w:pPr>
      <w:tabs>
        <w:tab w:val="center" w:pos="4252"/>
        <w:tab w:val="right" w:pos="8504"/>
      </w:tabs>
      <w:snapToGrid w:val="0"/>
    </w:pPr>
  </w:style>
  <w:style w:type="character" w:customStyle="1" w:styleId="a5">
    <w:name w:val="ヘッダー (文字)"/>
    <w:basedOn w:val="a0"/>
    <w:link w:val="a4"/>
    <w:uiPriority w:val="99"/>
    <w:rsid w:val="00280DCB"/>
    <w:rPr>
      <w:rFonts w:asciiTheme="minorHAnsi" w:eastAsiaTheme="minorEastAsia" w:hAnsiTheme="minorHAnsi"/>
    </w:rPr>
  </w:style>
  <w:style w:type="paragraph" w:styleId="a6">
    <w:name w:val="footer"/>
    <w:basedOn w:val="a"/>
    <w:link w:val="a7"/>
    <w:uiPriority w:val="99"/>
    <w:unhideWhenUsed/>
    <w:rsid w:val="00280DCB"/>
    <w:pPr>
      <w:tabs>
        <w:tab w:val="center" w:pos="4252"/>
        <w:tab w:val="right" w:pos="8504"/>
      </w:tabs>
      <w:snapToGrid w:val="0"/>
    </w:pPr>
  </w:style>
  <w:style w:type="character" w:customStyle="1" w:styleId="a7">
    <w:name w:val="フッター (文字)"/>
    <w:basedOn w:val="a0"/>
    <w:link w:val="a6"/>
    <w:uiPriority w:val="99"/>
    <w:rsid w:val="00280DCB"/>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2026-03-02T01:42:00Z</dcterms:modified>
</cp:coreProperties>
</file>