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FC1C" w14:textId="77777777" w:rsidR="002622D5" w:rsidRPr="00454E48" w:rsidRDefault="002622D5" w:rsidP="002622D5">
      <w:pPr>
        <w:ind w:left="210" w:hangingChars="100" w:hanging="210"/>
        <w:rPr>
          <w:rFonts w:ascii="ＭＳ 明朝" w:eastAsia="ＭＳ 明朝" w:hAnsi="ＭＳ 明朝"/>
        </w:rPr>
      </w:pPr>
      <w:r w:rsidRPr="00454E48">
        <w:rPr>
          <w:rFonts w:ascii="ＭＳ 明朝" w:eastAsia="ＭＳ 明朝" w:hAnsi="ＭＳ 明朝" w:hint="eastAsia"/>
        </w:rPr>
        <w:t>別記第５　施設及び設備に係る点検・評価項目及び分析における観点</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2622D5" w:rsidRPr="00454E48" w14:paraId="4FF7B913" w14:textId="77777777" w:rsidTr="00F046A4">
        <w:trPr>
          <w:trHeight w:val="416"/>
        </w:trPr>
        <w:tc>
          <w:tcPr>
            <w:tcW w:w="9351" w:type="dxa"/>
            <w:tcBorders>
              <w:tr2bl w:val="single" w:sz="4" w:space="0" w:color="auto"/>
            </w:tcBorders>
          </w:tcPr>
          <w:p w14:paraId="5EB67EC2" w14:textId="77777777" w:rsidR="002622D5" w:rsidRPr="00454E48" w:rsidRDefault="002622D5" w:rsidP="00F046A4">
            <w:pPr>
              <w:rPr>
                <w:rFonts w:ascii="ＭＳ 明朝" w:eastAsia="ＭＳ 明朝" w:hAnsi="ＭＳ 明朝"/>
              </w:rPr>
            </w:pPr>
          </w:p>
        </w:tc>
        <w:tc>
          <w:tcPr>
            <w:tcW w:w="1134" w:type="dxa"/>
          </w:tcPr>
          <w:p w14:paraId="1A29C859" w14:textId="77777777" w:rsidR="002622D5" w:rsidRPr="00454E48" w:rsidRDefault="002622D5" w:rsidP="00F046A4">
            <w:pPr>
              <w:jc w:val="center"/>
              <w:rPr>
                <w:rFonts w:ascii="ＭＳ 明朝" w:eastAsia="ＭＳ 明朝" w:hAnsi="ＭＳ 明朝"/>
              </w:rPr>
            </w:pPr>
            <w:r w:rsidRPr="00454E48">
              <w:rPr>
                <w:rFonts w:ascii="ＭＳ 明朝" w:eastAsia="ＭＳ 明朝" w:hAnsi="ＭＳ 明朝" w:hint="eastAsia"/>
              </w:rPr>
              <w:t>評価</w:t>
            </w:r>
          </w:p>
        </w:tc>
      </w:tr>
      <w:tr w:rsidR="002622D5" w:rsidRPr="00454E48" w14:paraId="7AB41ACB" w14:textId="77777777" w:rsidTr="00F046A4">
        <w:tc>
          <w:tcPr>
            <w:tcW w:w="10485" w:type="dxa"/>
            <w:gridSpan w:val="2"/>
          </w:tcPr>
          <w:p w14:paraId="6D83F753" w14:textId="77777777" w:rsidR="002622D5" w:rsidRPr="00454E48" w:rsidRDefault="002622D5" w:rsidP="00F046A4">
            <w:pPr>
              <w:rPr>
                <w:rFonts w:ascii="ＭＳ 明朝" w:eastAsia="ＭＳ 明朝" w:hAnsi="ＭＳ 明朝"/>
              </w:rPr>
            </w:pPr>
            <w:r>
              <w:rPr>
                <w:rFonts w:ascii="ＭＳ 明朝" w:eastAsia="ＭＳ 明朝" w:hAnsi="ＭＳ 明朝" w:hint="eastAsia"/>
              </w:rPr>
              <w:t>〇</w:t>
            </w:r>
            <w:r w:rsidRPr="00544EDB">
              <w:rPr>
                <w:rFonts w:ascii="ＭＳ 明朝" w:eastAsia="ＭＳ 明朝" w:hAnsi="ＭＳ 明朝" w:hint="eastAsia"/>
              </w:rPr>
              <w:t>教育研究組織及び教育課程に対応した施設及び設備が整備され</w:t>
            </w:r>
            <w:r>
              <w:rPr>
                <w:rFonts w:ascii="ＭＳ 明朝" w:eastAsia="ＭＳ 明朝" w:hAnsi="ＭＳ 明朝" w:hint="eastAsia"/>
              </w:rPr>
              <w:t>，</w:t>
            </w:r>
            <w:r w:rsidRPr="00544EDB">
              <w:rPr>
                <w:rFonts w:ascii="ＭＳ 明朝" w:eastAsia="ＭＳ 明朝" w:hAnsi="ＭＳ 明朝" w:hint="eastAsia"/>
              </w:rPr>
              <w:t>有効に活用されていること</w:t>
            </w:r>
          </w:p>
        </w:tc>
      </w:tr>
      <w:tr w:rsidR="002622D5" w:rsidRPr="00454E48" w14:paraId="211D3B94" w14:textId="77777777" w:rsidTr="00F046A4">
        <w:tc>
          <w:tcPr>
            <w:tcW w:w="9351" w:type="dxa"/>
          </w:tcPr>
          <w:p w14:paraId="6A74D076" w14:textId="42765897" w:rsidR="002622D5" w:rsidRPr="002171EB" w:rsidRDefault="002622D5" w:rsidP="00F046A4">
            <w:pPr>
              <w:rPr>
                <w:rFonts w:ascii="ＭＳ 明朝" w:eastAsia="ＭＳ 明朝" w:hAnsi="ＭＳ 明朝"/>
              </w:rPr>
            </w:pPr>
            <w:r w:rsidRPr="00454E48">
              <w:rPr>
                <w:rFonts w:ascii="ＭＳ 明朝" w:eastAsia="ＭＳ 明朝" w:hAnsi="ＭＳ 明朝" w:hint="eastAsia"/>
              </w:rPr>
              <w:t>１．</w:t>
            </w:r>
            <w:r w:rsidRPr="002171EB">
              <w:rPr>
                <w:rFonts w:ascii="ＭＳ 明朝" w:eastAsia="ＭＳ 明朝" w:hAnsi="ＭＳ 明朝" w:hint="eastAsia"/>
              </w:rPr>
              <w:t>教育研究活動を展開する上で必要な施設・設備を法令に基づき整備していること。</w:t>
            </w:r>
          </w:p>
          <w:p w14:paraId="1E6E1C4E" w14:textId="51317624" w:rsidR="002622D5" w:rsidRPr="002171EB" w:rsidRDefault="002622D5" w:rsidP="00F046A4">
            <w:pPr>
              <w:ind w:leftChars="100" w:left="420" w:hangingChars="100" w:hanging="210"/>
              <w:rPr>
                <w:rFonts w:ascii="ＭＳ 明朝" w:eastAsia="ＭＳ 明朝" w:hAnsi="ＭＳ 明朝"/>
              </w:rPr>
            </w:pPr>
            <w:r w:rsidRPr="002171EB">
              <w:rPr>
                <w:rFonts w:ascii="ＭＳ 明朝" w:eastAsia="ＭＳ 明朝" w:hAnsi="ＭＳ 明朝" w:hint="eastAsia"/>
              </w:rPr>
              <w:t>・校地，校舎の基準面積について，設置基準で規定されている面積に係る基準を満たしているか。</w:t>
            </w:r>
          </w:p>
          <w:p w14:paraId="0140A339" w14:textId="77777777" w:rsidR="002622D5" w:rsidRPr="002171EB" w:rsidRDefault="002622D5" w:rsidP="00F046A4">
            <w:pPr>
              <w:ind w:leftChars="100" w:left="420" w:hangingChars="100" w:hanging="210"/>
              <w:rPr>
                <w:rFonts w:ascii="ＭＳ 明朝" w:eastAsia="ＭＳ 明朝" w:hAnsi="ＭＳ 明朝"/>
              </w:rPr>
            </w:pPr>
            <w:r w:rsidRPr="002171EB">
              <w:rPr>
                <w:rFonts w:ascii="ＭＳ 明朝" w:eastAsia="ＭＳ 明朝" w:hAnsi="ＭＳ 明朝" w:hint="eastAsia"/>
              </w:rPr>
              <w:t>・施設・設備としては，大学設置基準に規定されている「校地，運動場，体育館，研究室，講義室，演習室，実験・実習室，情報処理学習のための施設，語学学習のための施設，その他の施設等」を整備しているか。</w:t>
            </w:r>
          </w:p>
          <w:p w14:paraId="27C26EBE" w14:textId="77777777" w:rsidR="002622D5" w:rsidRPr="002171EB" w:rsidRDefault="002622D5" w:rsidP="00F046A4">
            <w:pPr>
              <w:ind w:firstLineChars="100" w:firstLine="210"/>
              <w:rPr>
                <w:rFonts w:ascii="ＭＳ 明朝" w:eastAsia="ＭＳ 明朝" w:hAnsi="ＭＳ 明朝"/>
              </w:rPr>
            </w:pPr>
            <w:r w:rsidRPr="002171EB">
              <w:rPr>
                <w:rFonts w:ascii="ＭＳ 明朝" w:eastAsia="ＭＳ 明朝" w:hAnsi="ＭＳ 明朝" w:hint="eastAsia"/>
              </w:rPr>
              <w:t>・教育課程に応じて講義・演習・実験・実習又は実技を行うのに必要な教室を備えているか。</w:t>
            </w:r>
          </w:p>
          <w:p w14:paraId="691F28DE" w14:textId="77777777" w:rsidR="002622D5" w:rsidRPr="002171EB" w:rsidRDefault="002622D5" w:rsidP="00F046A4">
            <w:pPr>
              <w:ind w:leftChars="100" w:left="420" w:hangingChars="100" w:hanging="210"/>
              <w:rPr>
                <w:rFonts w:ascii="ＭＳ 明朝" w:eastAsia="ＭＳ 明朝" w:hAnsi="ＭＳ 明朝"/>
              </w:rPr>
            </w:pPr>
            <w:r w:rsidRPr="002171EB">
              <w:rPr>
                <w:rFonts w:ascii="ＭＳ 明朝" w:eastAsia="ＭＳ 明朝" w:hAnsi="ＭＳ 明朝" w:hint="eastAsia"/>
              </w:rPr>
              <w:t>・継続的に研究成果を創出するための研究環境が整備され，教員・学生が効果的に利用できるような状態になっているか。</w:t>
            </w:r>
          </w:p>
          <w:p w14:paraId="6B6FBAAE" w14:textId="77777777" w:rsidR="002622D5" w:rsidRPr="002171EB" w:rsidRDefault="002622D5" w:rsidP="00F046A4">
            <w:pPr>
              <w:ind w:firstLineChars="100" w:firstLine="210"/>
              <w:rPr>
                <w:rFonts w:ascii="ＭＳ 明朝" w:eastAsia="ＭＳ 明朝" w:hAnsi="ＭＳ 明朝"/>
              </w:rPr>
            </w:pPr>
            <w:r w:rsidRPr="002171EB">
              <w:rPr>
                <w:rFonts w:ascii="ＭＳ 明朝" w:eastAsia="ＭＳ 明朝" w:hAnsi="ＭＳ 明朝" w:hint="eastAsia"/>
              </w:rPr>
              <w:t>・共同課程を置いている場合は，その状況が該当する設置基準を満たしているか。</w:t>
            </w:r>
          </w:p>
          <w:p w14:paraId="38598844" w14:textId="77777777" w:rsidR="002622D5" w:rsidRPr="002171EB" w:rsidRDefault="002622D5" w:rsidP="00F046A4">
            <w:pPr>
              <w:ind w:leftChars="100" w:left="420" w:hangingChars="100" w:hanging="210"/>
              <w:rPr>
                <w:rFonts w:ascii="ＭＳ 明朝" w:eastAsia="ＭＳ 明朝" w:hAnsi="ＭＳ 明朝"/>
              </w:rPr>
            </w:pPr>
            <w:r w:rsidRPr="002171EB">
              <w:rPr>
                <w:rFonts w:ascii="ＭＳ 明朝" w:eastAsia="ＭＳ 明朝" w:hAnsi="ＭＳ 明朝" w:hint="eastAsia"/>
              </w:rPr>
              <w:t>・夜間において授業を実施している課程又は大学院において大学院設置基準第１４条の特例を適用している場合は，これら施設・設備の利用方法，利用時間等が適切であるか。</w:t>
            </w:r>
          </w:p>
          <w:p w14:paraId="5DCD77A3" w14:textId="77777777" w:rsidR="002622D5" w:rsidRPr="00454E48" w:rsidRDefault="002622D5" w:rsidP="00F046A4">
            <w:pPr>
              <w:ind w:leftChars="100" w:left="420" w:hangingChars="100" w:hanging="210"/>
              <w:rPr>
                <w:rFonts w:ascii="ＭＳ 明朝" w:eastAsia="ＭＳ 明朝" w:hAnsi="ＭＳ 明朝"/>
              </w:rPr>
            </w:pPr>
            <w:r w:rsidRPr="002171EB">
              <w:rPr>
                <w:rFonts w:ascii="ＭＳ 明朝" w:eastAsia="ＭＳ 明朝" w:hAnsi="ＭＳ 明朝" w:hint="eastAsia"/>
              </w:rPr>
              <w:t>・２以上のキャンパスで教育を実施している場合は，各々の実施体制，実施上の工夫や学生移動の状況等が適切であるか。</w:t>
            </w:r>
          </w:p>
        </w:tc>
        <w:tc>
          <w:tcPr>
            <w:tcW w:w="1134" w:type="dxa"/>
          </w:tcPr>
          <w:p w14:paraId="2E738760" w14:textId="77777777" w:rsidR="002622D5" w:rsidRPr="00454E48" w:rsidRDefault="002622D5" w:rsidP="00F046A4">
            <w:pPr>
              <w:rPr>
                <w:rFonts w:ascii="ＭＳ 明朝" w:eastAsia="ＭＳ 明朝" w:hAnsi="ＭＳ 明朝"/>
              </w:rPr>
            </w:pPr>
          </w:p>
        </w:tc>
      </w:tr>
      <w:tr w:rsidR="002622D5" w:rsidRPr="00454E48" w14:paraId="68373009" w14:textId="77777777" w:rsidTr="00F046A4">
        <w:tc>
          <w:tcPr>
            <w:tcW w:w="9351" w:type="dxa"/>
          </w:tcPr>
          <w:p w14:paraId="79835E1A" w14:textId="77777777" w:rsidR="002622D5" w:rsidRPr="00454E48" w:rsidRDefault="002622D5" w:rsidP="00F046A4">
            <w:pPr>
              <w:rPr>
                <w:rFonts w:ascii="ＭＳ 明朝" w:eastAsia="ＭＳ 明朝" w:hAnsi="ＭＳ 明朝"/>
              </w:rPr>
            </w:pPr>
            <w:r w:rsidRPr="00454E48">
              <w:rPr>
                <w:rFonts w:ascii="ＭＳ 明朝" w:eastAsia="ＭＳ 明朝" w:hAnsi="ＭＳ 明朝" w:hint="eastAsia"/>
              </w:rPr>
              <w:t>２．法令が定める</w:t>
            </w:r>
            <w:r>
              <w:rPr>
                <w:rFonts w:ascii="ＭＳ 明朝" w:eastAsia="ＭＳ 明朝" w:hAnsi="ＭＳ 明朝" w:hint="eastAsia"/>
              </w:rPr>
              <w:t>附属施設・</w:t>
            </w:r>
            <w:r w:rsidRPr="00454E48">
              <w:rPr>
                <w:rFonts w:ascii="ＭＳ 明朝" w:eastAsia="ＭＳ 明朝" w:hAnsi="ＭＳ 明朝" w:hint="eastAsia"/>
              </w:rPr>
              <w:t>実習施設等が設置されていること。</w:t>
            </w:r>
          </w:p>
          <w:p w14:paraId="3FBDF445" w14:textId="77777777" w:rsidR="002622D5" w:rsidRDefault="002622D5"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・特定の学部又は学科に置かれる組織については，大学設置基準第</w:t>
            </w:r>
            <w:r>
              <w:rPr>
                <w:rFonts w:ascii="ＭＳ 明朝" w:eastAsia="ＭＳ 明朝" w:hAnsi="ＭＳ 明朝" w:hint="eastAsia"/>
              </w:rPr>
              <w:t>３９</w:t>
            </w:r>
            <w:r w:rsidRPr="00454E48">
              <w:rPr>
                <w:rFonts w:ascii="ＭＳ 明朝" w:eastAsia="ＭＳ 明朝" w:hAnsi="ＭＳ 明朝"/>
              </w:rPr>
              <w:t>条に基づ</w:t>
            </w:r>
            <w:r w:rsidRPr="00454E48">
              <w:rPr>
                <w:rFonts w:ascii="ＭＳ 明朝" w:eastAsia="ＭＳ 明朝" w:hAnsi="ＭＳ 明朝" w:hint="eastAsia"/>
              </w:rPr>
              <w:t>き設置が必要とされる附属学校や附属病院等が設置されている</w:t>
            </w:r>
            <w:r>
              <w:rPr>
                <w:rFonts w:ascii="ＭＳ 明朝" w:eastAsia="ＭＳ 明朝" w:hAnsi="ＭＳ 明朝" w:hint="eastAsia"/>
              </w:rPr>
              <w:t>か</w:t>
            </w:r>
            <w:r w:rsidRPr="00454E48">
              <w:rPr>
                <w:rFonts w:ascii="ＭＳ 明朝" w:eastAsia="ＭＳ 明朝" w:hAnsi="ＭＳ 明朝" w:hint="eastAsia"/>
              </w:rPr>
              <w:t>。</w:t>
            </w:r>
          </w:p>
          <w:p w14:paraId="7550D966" w14:textId="77777777" w:rsidR="002622D5" w:rsidRDefault="002622D5" w:rsidP="00F046A4">
            <w:pPr>
              <w:ind w:firstLineChars="100" w:firstLine="210"/>
              <w:rPr>
                <w:rFonts w:ascii="ＭＳ 明朝" w:eastAsia="ＭＳ 明朝" w:hAnsi="ＭＳ 明朝"/>
              </w:rPr>
            </w:pPr>
            <w:r>
              <w:rPr>
                <w:rFonts w:ascii="ＭＳ 明朝" w:eastAsia="ＭＳ 明朝" w:hAnsi="ＭＳ 明朝" w:hint="eastAsia"/>
              </w:rPr>
              <w:t>・附属施設が，継続的に研究成果を創出するための施設等としても活用されているか。</w:t>
            </w:r>
          </w:p>
          <w:p w14:paraId="39B11232" w14:textId="77777777" w:rsidR="002622D5" w:rsidRPr="002171EB" w:rsidRDefault="002622D5" w:rsidP="00F046A4">
            <w:pPr>
              <w:ind w:leftChars="100" w:left="420" w:hangingChars="100" w:hanging="210"/>
              <w:rPr>
                <w:rFonts w:ascii="ＭＳ 明朝" w:eastAsia="ＭＳ 明朝" w:hAnsi="ＭＳ 明朝"/>
              </w:rPr>
            </w:pPr>
            <w:r>
              <w:rPr>
                <w:rFonts w:ascii="ＭＳ 明朝" w:eastAsia="ＭＳ 明朝" w:hAnsi="ＭＳ 明朝" w:hint="eastAsia"/>
              </w:rPr>
              <w:t>・</w:t>
            </w:r>
            <w:r w:rsidRPr="002171EB">
              <w:rPr>
                <w:rFonts w:ascii="ＭＳ 明朝" w:eastAsia="ＭＳ 明朝" w:hAnsi="ＭＳ 明朝" w:hint="eastAsia"/>
              </w:rPr>
              <w:t>特定の学部，学科又は大学院に置かれる組織については，大学設置基準第３９条の２又は第４０条の１０並びに専門職大学院設置基準第３１条に基づき必要とされる薬学実習施設や連携協力を行う小学校等が確保されているか。</w:t>
            </w:r>
          </w:p>
        </w:tc>
        <w:tc>
          <w:tcPr>
            <w:tcW w:w="1134" w:type="dxa"/>
          </w:tcPr>
          <w:p w14:paraId="5913D09E" w14:textId="77777777" w:rsidR="002622D5" w:rsidRPr="00454E48" w:rsidRDefault="002622D5" w:rsidP="00F046A4">
            <w:pPr>
              <w:rPr>
                <w:rFonts w:ascii="ＭＳ 明朝" w:eastAsia="ＭＳ 明朝" w:hAnsi="ＭＳ 明朝"/>
              </w:rPr>
            </w:pPr>
          </w:p>
        </w:tc>
      </w:tr>
      <w:tr w:rsidR="002622D5" w:rsidRPr="00454E48" w14:paraId="6EC789BA" w14:textId="77777777" w:rsidTr="00F046A4">
        <w:tc>
          <w:tcPr>
            <w:tcW w:w="9351" w:type="dxa"/>
          </w:tcPr>
          <w:p w14:paraId="283AC607" w14:textId="77777777" w:rsidR="002622D5" w:rsidRPr="00454E48" w:rsidRDefault="002622D5" w:rsidP="00F046A4">
            <w:pPr>
              <w:ind w:left="210" w:hangingChars="100" w:hanging="210"/>
              <w:rPr>
                <w:rFonts w:ascii="ＭＳ 明朝" w:eastAsia="ＭＳ 明朝" w:hAnsi="ＭＳ 明朝"/>
              </w:rPr>
            </w:pPr>
            <w:r w:rsidRPr="00454E48">
              <w:rPr>
                <w:rFonts w:ascii="ＭＳ 明朝" w:eastAsia="ＭＳ 明朝" w:hAnsi="ＭＳ 明朝" w:hint="eastAsia"/>
              </w:rPr>
              <w:t>３．施設・設備における安全性について，配慮していること。</w:t>
            </w:r>
          </w:p>
          <w:p w14:paraId="71CBBE93" w14:textId="77777777" w:rsidR="002622D5" w:rsidRPr="00454E48" w:rsidRDefault="002622D5" w:rsidP="00F046A4">
            <w:pPr>
              <w:ind w:firstLineChars="100" w:firstLine="210"/>
              <w:rPr>
                <w:rFonts w:ascii="ＭＳ 明朝" w:eastAsia="ＭＳ 明朝" w:hAnsi="ＭＳ 明朝"/>
              </w:rPr>
            </w:pPr>
            <w:r w:rsidRPr="00454E48">
              <w:rPr>
                <w:rFonts w:ascii="ＭＳ 明朝" w:eastAsia="ＭＳ 明朝" w:hAnsi="ＭＳ 明朝" w:hint="eastAsia"/>
              </w:rPr>
              <w:t>・施設・設備における耐震化については，評価実施年度の耐震化率</w:t>
            </w:r>
            <w:r>
              <w:rPr>
                <w:rFonts w:ascii="ＭＳ 明朝" w:eastAsia="ＭＳ 明朝" w:hAnsi="ＭＳ 明朝" w:hint="eastAsia"/>
              </w:rPr>
              <w:t>が適切であるか</w:t>
            </w:r>
            <w:r w:rsidRPr="00454E48">
              <w:rPr>
                <w:rFonts w:ascii="ＭＳ 明朝" w:eastAsia="ＭＳ 明朝" w:hAnsi="ＭＳ 明朝" w:hint="eastAsia"/>
              </w:rPr>
              <w:t>。</w:t>
            </w:r>
          </w:p>
          <w:p w14:paraId="305B0AE9" w14:textId="77777777" w:rsidR="002622D5" w:rsidRPr="00454E48" w:rsidRDefault="002622D5" w:rsidP="00F046A4">
            <w:pPr>
              <w:ind w:firstLineChars="100" w:firstLine="210"/>
              <w:rPr>
                <w:rFonts w:ascii="ＭＳ 明朝" w:eastAsia="ＭＳ 明朝" w:hAnsi="ＭＳ 明朝"/>
              </w:rPr>
            </w:pPr>
            <w:r w:rsidRPr="00454E48">
              <w:rPr>
                <w:rFonts w:ascii="ＭＳ 明朝" w:eastAsia="ＭＳ 明朝" w:hAnsi="ＭＳ 明朝" w:hint="eastAsia"/>
              </w:rPr>
              <w:t>・耐震基準を満たしていない場合は，その理由と改善のための計画</w:t>
            </w:r>
            <w:r>
              <w:rPr>
                <w:rFonts w:ascii="ＭＳ 明朝" w:eastAsia="ＭＳ 明朝" w:hAnsi="ＭＳ 明朝" w:hint="eastAsia"/>
              </w:rPr>
              <w:t>が適切であるか</w:t>
            </w:r>
            <w:r w:rsidRPr="00454E48">
              <w:rPr>
                <w:rFonts w:ascii="ＭＳ 明朝" w:eastAsia="ＭＳ 明朝" w:hAnsi="ＭＳ 明朝" w:hint="eastAsia"/>
              </w:rPr>
              <w:t>。</w:t>
            </w:r>
          </w:p>
          <w:p w14:paraId="2FBE49B6" w14:textId="77777777" w:rsidR="002622D5" w:rsidRPr="00454E48" w:rsidRDefault="002622D5" w:rsidP="00F046A4">
            <w:pPr>
              <w:ind w:firstLineChars="100" w:firstLine="210"/>
              <w:rPr>
                <w:rFonts w:ascii="ＭＳ 明朝" w:eastAsia="ＭＳ 明朝" w:hAnsi="ＭＳ 明朝"/>
              </w:rPr>
            </w:pPr>
            <w:r w:rsidRPr="00454E48">
              <w:rPr>
                <w:rFonts w:ascii="ＭＳ 明朝" w:eastAsia="ＭＳ 明朝" w:hAnsi="ＭＳ 明朝" w:hint="eastAsia"/>
              </w:rPr>
              <w:t>・施設・設備の老朽化に対する対応の状況</w:t>
            </w:r>
            <w:r>
              <w:rPr>
                <w:rFonts w:ascii="ＭＳ 明朝" w:eastAsia="ＭＳ 明朝" w:hAnsi="ＭＳ 明朝" w:hint="eastAsia"/>
              </w:rPr>
              <w:t>が適切であるか</w:t>
            </w:r>
            <w:r w:rsidRPr="00454E48">
              <w:rPr>
                <w:rFonts w:ascii="ＭＳ 明朝" w:eastAsia="ＭＳ 明朝" w:hAnsi="ＭＳ 明朝" w:hint="eastAsia"/>
              </w:rPr>
              <w:t>。</w:t>
            </w:r>
          </w:p>
          <w:p w14:paraId="321EA662" w14:textId="77777777" w:rsidR="002622D5" w:rsidRPr="00454E48" w:rsidRDefault="002622D5"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・外灯や防犯カメラの設置等，大学固有の状況に応じて安全・防犯面への配慮がなされているか。</w:t>
            </w:r>
          </w:p>
          <w:p w14:paraId="5CE1BA38" w14:textId="77777777" w:rsidR="002622D5" w:rsidRPr="00454E48" w:rsidRDefault="002622D5"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・施設・設備のバリアフリー化について，障害のある学生等の利用者が円滑に利用できるよう配慮がなされている</w:t>
            </w:r>
            <w:r>
              <w:rPr>
                <w:rFonts w:ascii="ＭＳ 明朝" w:eastAsia="ＭＳ 明朝" w:hAnsi="ＭＳ 明朝" w:hint="eastAsia"/>
              </w:rPr>
              <w:t>か</w:t>
            </w:r>
            <w:r w:rsidRPr="00454E48">
              <w:rPr>
                <w:rFonts w:ascii="ＭＳ 明朝" w:eastAsia="ＭＳ 明朝" w:hAnsi="ＭＳ 明朝" w:hint="eastAsia"/>
              </w:rPr>
              <w:t>。</w:t>
            </w:r>
          </w:p>
          <w:p w14:paraId="5AB1CE29" w14:textId="77777777" w:rsidR="002622D5" w:rsidRPr="00454E48" w:rsidRDefault="002622D5" w:rsidP="00F046A4">
            <w:pPr>
              <w:ind w:firstLineChars="100" w:firstLine="210"/>
              <w:rPr>
                <w:rFonts w:ascii="ＭＳ 明朝" w:eastAsia="ＭＳ 明朝" w:hAnsi="ＭＳ 明朝"/>
              </w:rPr>
            </w:pPr>
            <w:r w:rsidRPr="00454E48">
              <w:rPr>
                <w:rFonts w:ascii="ＭＳ 明朝" w:eastAsia="ＭＳ 明朝" w:hAnsi="ＭＳ 明朝" w:hint="eastAsia"/>
              </w:rPr>
              <w:t>・その他施設・設備に法令上の要件が課されている場合は，適切な管理運営の状況</w:t>
            </w:r>
            <w:r>
              <w:rPr>
                <w:rFonts w:ascii="ＭＳ 明朝" w:eastAsia="ＭＳ 明朝" w:hAnsi="ＭＳ 明朝" w:hint="eastAsia"/>
              </w:rPr>
              <w:t>であるか</w:t>
            </w:r>
            <w:r w:rsidRPr="00454E48">
              <w:rPr>
                <w:rFonts w:ascii="ＭＳ 明朝" w:eastAsia="ＭＳ 明朝" w:hAnsi="ＭＳ 明朝" w:hint="eastAsia"/>
              </w:rPr>
              <w:t>。</w:t>
            </w:r>
          </w:p>
        </w:tc>
        <w:tc>
          <w:tcPr>
            <w:tcW w:w="1134" w:type="dxa"/>
          </w:tcPr>
          <w:p w14:paraId="723ED03C" w14:textId="77777777" w:rsidR="002622D5" w:rsidRPr="00454E48" w:rsidRDefault="002622D5" w:rsidP="00F046A4">
            <w:pPr>
              <w:rPr>
                <w:rFonts w:ascii="ＭＳ 明朝" w:eastAsia="ＭＳ 明朝" w:hAnsi="ＭＳ 明朝"/>
              </w:rPr>
            </w:pPr>
          </w:p>
        </w:tc>
      </w:tr>
    </w:tbl>
    <w:p w14:paraId="77FB8F31" w14:textId="77777777" w:rsidR="002622D5" w:rsidRPr="00454E48" w:rsidRDefault="002622D5" w:rsidP="002622D5">
      <w:pPr>
        <w:ind w:left="210" w:hangingChars="100" w:hanging="210"/>
        <w:rPr>
          <w:rFonts w:ascii="ＭＳ 明朝" w:eastAsia="ＭＳ 明朝" w:hAnsi="ＭＳ 明朝"/>
          <w:strike/>
        </w:rPr>
      </w:pPr>
    </w:p>
    <w:p w14:paraId="08B136ED" w14:textId="77777777" w:rsidR="002622D5" w:rsidRPr="00454E48" w:rsidRDefault="002622D5" w:rsidP="002622D5">
      <w:pPr>
        <w:ind w:left="210" w:hangingChars="100" w:hanging="210"/>
        <w:rPr>
          <w:rFonts w:ascii="ＭＳ 明朝" w:eastAsia="ＭＳ 明朝" w:hAnsi="ＭＳ 明朝"/>
          <w:strike/>
        </w:rPr>
      </w:pPr>
    </w:p>
    <w:tbl>
      <w:tblPr>
        <w:tblStyle w:val="a3"/>
        <w:tblW w:w="0" w:type="auto"/>
        <w:tblLook w:val="04A0" w:firstRow="1" w:lastRow="0" w:firstColumn="1" w:lastColumn="0" w:noHBand="0" w:noVBand="1"/>
      </w:tblPr>
      <w:tblGrid>
        <w:gridCol w:w="10456"/>
      </w:tblGrid>
      <w:tr w:rsidR="002622D5" w:rsidRPr="00454E48" w14:paraId="19CACAD4" w14:textId="77777777" w:rsidTr="00F046A4">
        <w:tc>
          <w:tcPr>
            <w:tcW w:w="10456" w:type="dxa"/>
          </w:tcPr>
          <w:p w14:paraId="1194D9C6" w14:textId="77777777" w:rsidR="002622D5" w:rsidRPr="00454E48" w:rsidRDefault="002622D5"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167332D6" w14:textId="77777777" w:rsidR="002622D5" w:rsidRPr="00454E48" w:rsidRDefault="002622D5"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5C71EE2B" w14:textId="77777777" w:rsidR="002622D5" w:rsidRPr="00454E48" w:rsidRDefault="002622D5"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13D3ED60" w14:textId="77777777" w:rsidR="002622D5" w:rsidRPr="00454E48" w:rsidRDefault="002622D5" w:rsidP="002622D5">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622D5" w:rsidRPr="00454E48" w14:paraId="7246628D" w14:textId="77777777" w:rsidTr="00F046A4">
        <w:tc>
          <w:tcPr>
            <w:tcW w:w="10456" w:type="dxa"/>
          </w:tcPr>
          <w:p w14:paraId="444644DB" w14:textId="77777777" w:rsidR="002622D5" w:rsidRPr="00454E48" w:rsidRDefault="002622D5" w:rsidP="00F046A4">
            <w:pPr>
              <w:rPr>
                <w:rFonts w:ascii="ＭＳ 明朝" w:eastAsia="ＭＳ 明朝" w:hAnsi="ＭＳ 明朝"/>
              </w:rPr>
            </w:pPr>
            <w:r w:rsidRPr="00454E48">
              <w:rPr>
                <w:rFonts w:ascii="ＭＳ 明朝" w:eastAsia="ＭＳ 明朝" w:hAnsi="ＭＳ 明朝" w:hint="eastAsia"/>
              </w:rPr>
              <w:t>【報告事項】</w:t>
            </w:r>
          </w:p>
          <w:p w14:paraId="56CC5C40" w14:textId="77777777" w:rsidR="002622D5" w:rsidRPr="00454E48" w:rsidRDefault="002622D5"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78FBE328" w14:textId="77777777" w:rsidR="002622D5" w:rsidRPr="00454E48" w:rsidRDefault="002622D5"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2622D5" w:rsidRPr="00454E48" w14:paraId="50EFC56B" w14:textId="77777777" w:rsidTr="00F046A4">
        <w:trPr>
          <w:trHeight w:val="735"/>
        </w:trPr>
        <w:tc>
          <w:tcPr>
            <w:tcW w:w="10456" w:type="dxa"/>
          </w:tcPr>
          <w:p w14:paraId="113FA027" w14:textId="77777777" w:rsidR="002622D5" w:rsidRPr="00454E48" w:rsidRDefault="002622D5" w:rsidP="00F046A4">
            <w:pPr>
              <w:rPr>
                <w:rFonts w:ascii="ＭＳ 明朝" w:eastAsia="ＭＳ 明朝" w:hAnsi="ＭＳ 明朝"/>
              </w:rPr>
            </w:pPr>
          </w:p>
        </w:tc>
      </w:tr>
    </w:tbl>
    <w:p w14:paraId="19757E21" w14:textId="77777777" w:rsidR="002622D5" w:rsidRPr="00454E48" w:rsidRDefault="002622D5" w:rsidP="002622D5">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622D5" w:rsidRPr="00454E48" w14:paraId="49503A57" w14:textId="77777777" w:rsidTr="00F046A4">
        <w:tc>
          <w:tcPr>
            <w:tcW w:w="10456" w:type="dxa"/>
          </w:tcPr>
          <w:p w14:paraId="4B746CD0" w14:textId="77777777" w:rsidR="002622D5" w:rsidRPr="00454E48" w:rsidRDefault="002622D5" w:rsidP="00F046A4">
            <w:pPr>
              <w:rPr>
                <w:rFonts w:ascii="ＭＳ 明朝" w:eastAsia="ＭＳ 明朝" w:hAnsi="ＭＳ 明朝"/>
              </w:rPr>
            </w:pPr>
            <w:r w:rsidRPr="00454E48">
              <w:rPr>
                <w:rFonts w:ascii="ＭＳ 明朝" w:eastAsia="ＭＳ 明朝" w:hAnsi="ＭＳ 明朝" w:hint="eastAsia"/>
              </w:rPr>
              <w:t>【改善すべき点とその改善方策】</w:t>
            </w:r>
          </w:p>
          <w:p w14:paraId="4C7F4393" w14:textId="77777777" w:rsidR="002622D5" w:rsidRPr="00454E48" w:rsidRDefault="002622D5"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※自己点検の結果，評価Ｂの項目があった場合はその内容（どの項目についてか分かるように記載）と改善の方策（現在検討中でも可）を記載。</w:t>
            </w:r>
          </w:p>
        </w:tc>
      </w:tr>
      <w:tr w:rsidR="002622D5" w:rsidRPr="00454E48" w14:paraId="5B4C107E" w14:textId="77777777" w:rsidTr="00F046A4">
        <w:trPr>
          <w:trHeight w:val="730"/>
        </w:trPr>
        <w:tc>
          <w:tcPr>
            <w:tcW w:w="10456" w:type="dxa"/>
          </w:tcPr>
          <w:p w14:paraId="25DAF093" w14:textId="77777777" w:rsidR="002622D5" w:rsidRPr="00454E48" w:rsidRDefault="002622D5" w:rsidP="00F046A4">
            <w:pPr>
              <w:rPr>
                <w:rFonts w:ascii="ＭＳ 明朝" w:eastAsia="ＭＳ 明朝" w:hAnsi="ＭＳ 明朝"/>
              </w:rPr>
            </w:pPr>
          </w:p>
        </w:tc>
      </w:tr>
    </w:tbl>
    <w:p w14:paraId="1FE30BB5" w14:textId="77777777" w:rsidR="00B25A71" w:rsidRPr="002622D5" w:rsidRDefault="00B25A71" w:rsidP="002622D5"/>
    <w:sectPr w:rsidR="00B25A71" w:rsidRPr="002622D5"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A7A3" w14:textId="77777777" w:rsidR="002622D5" w:rsidRDefault="002622D5" w:rsidP="002622D5">
      <w:r>
        <w:separator/>
      </w:r>
    </w:p>
  </w:endnote>
  <w:endnote w:type="continuationSeparator" w:id="0">
    <w:p w14:paraId="55AAA274" w14:textId="77777777" w:rsidR="002622D5" w:rsidRDefault="002622D5" w:rsidP="0026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0054" w14:textId="77777777" w:rsidR="002622D5" w:rsidRDefault="002622D5" w:rsidP="002622D5">
      <w:r>
        <w:separator/>
      </w:r>
    </w:p>
  </w:footnote>
  <w:footnote w:type="continuationSeparator" w:id="0">
    <w:p w14:paraId="78D2D4D3" w14:textId="77777777" w:rsidR="002622D5" w:rsidRDefault="002622D5" w:rsidP="00262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2622D5"/>
    <w:rsid w:val="00351BF0"/>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2D5"/>
    <w:pPr>
      <w:tabs>
        <w:tab w:val="center" w:pos="4252"/>
        <w:tab w:val="right" w:pos="8504"/>
      </w:tabs>
      <w:snapToGrid w:val="0"/>
    </w:pPr>
  </w:style>
  <w:style w:type="character" w:customStyle="1" w:styleId="a5">
    <w:name w:val="ヘッダー (文字)"/>
    <w:basedOn w:val="a0"/>
    <w:link w:val="a4"/>
    <w:uiPriority w:val="99"/>
    <w:rsid w:val="002622D5"/>
    <w:rPr>
      <w:rFonts w:asciiTheme="minorHAnsi" w:eastAsiaTheme="minorEastAsia" w:hAnsiTheme="minorHAnsi"/>
    </w:rPr>
  </w:style>
  <w:style w:type="paragraph" w:styleId="a6">
    <w:name w:val="footer"/>
    <w:basedOn w:val="a"/>
    <w:link w:val="a7"/>
    <w:uiPriority w:val="99"/>
    <w:unhideWhenUsed/>
    <w:rsid w:val="002622D5"/>
    <w:pPr>
      <w:tabs>
        <w:tab w:val="center" w:pos="4252"/>
        <w:tab w:val="right" w:pos="8504"/>
      </w:tabs>
      <w:snapToGrid w:val="0"/>
    </w:pPr>
  </w:style>
  <w:style w:type="character" w:customStyle="1" w:styleId="a7">
    <w:name w:val="フッター (文字)"/>
    <w:basedOn w:val="a0"/>
    <w:link w:val="a6"/>
    <w:uiPriority w:val="99"/>
    <w:rsid w:val="002622D5"/>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3</cp:revision>
  <dcterms:created xsi:type="dcterms:W3CDTF">2026-03-02T01:13:00Z</dcterms:created>
  <dcterms:modified xsi:type="dcterms:W3CDTF">2026-03-10T01:41:00Z</dcterms:modified>
</cp:coreProperties>
</file>