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02AD" w14:textId="4DF3A1F7" w:rsidR="00B646F3" w:rsidRPr="009C1FD7" w:rsidRDefault="00E47D00"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hint="eastAsia"/>
          <w:snapToGrid w:val="0"/>
          <w:color w:val="000000" w:themeColor="text1"/>
          <w:kern w:val="0"/>
        </w:rPr>
        <w:t>15-4</w:t>
      </w:r>
      <w:r>
        <w:rPr>
          <w:rFonts w:ascii="ＭＳ ゴシック" w:eastAsia="ＭＳ ゴシック" w:hAnsi="ＭＳ ゴシック" w:hint="eastAsia"/>
          <w:snapToGrid w:val="0"/>
          <w:color w:val="000000" w:themeColor="text1"/>
          <w:kern w:val="0"/>
        </w:rPr>
        <w:t>号様式</w:t>
      </w:r>
      <w:r w:rsidR="00B646F3" w:rsidRPr="009C1FD7">
        <w:rPr>
          <w:rFonts w:ascii="ＭＳ ゴシック" w:eastAsia="ＭＳ ゴシック" w:hAnsi="ＭＳ ゴシック" w:hint="eastAsia"/>
          <w:snapToGrid w:val="0"/>
          <w:color w:val="000000" w:themeColor="text1"/>
          <w:kern w:val="0"/>
        </w:rPr>
        <w:t xml:space="preserve">　諮問書（開示請求・訂正請求・利用停止請求に係る不作為）</w:t>
      </w:r>
    </w:p>
    <w:p w14:paraId="58FED3F5" w14:textId="77777777" w:rsidR="00E47D00" w:rsidRPr="009C1FD7" w:rsidRDefault="00E47D00" w:rsidP="00E47D00">
      <w:pPr>
        <w:autoSpaceDE w:val="0"/>
        <w:autoSpaceDN w:val="0"/>
        <w:rPr>
          <w:rFonts w:ascii="ＭＳ ゴシック" w:eastAsia="ＭＳ ゴシック" w:hAnsi="ＭＳ ゴシック"/>
          <w:snapToGrid w:val="0"/>
          <w:color w:val="000000" w:themeColor="text1"/>
          <w:kern w:val="0"/>
        </w:rPr>
      </w:pPr>
    </w:p>
    <w:p w14:paraId="431647F4" w14:textId="77777777" w:rsidR="00E47D00" w:rsidRPr="009C1FD7" w:rsidRDefault="00E47D00" w:rsidP="00E47D00">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E47D00">
        <w:rPr>
          <w:rFonts w:ascii="ＭＳ ゴシック" w:eastAsia="ＭＳ ゴシック" w:hAnsi="ＭＳ ゴシック" w:hint="eastAsia"/>
          <w:snapToGrid w:val="0"/>
          <w:color w:val="000000" w:themeColor="text1"/>
          <w:spacing w:val="96"/>
          <w:kern w:val="0"/>
          <w:sz w:val="24"/>
          <w:fitText w:val="2400" w:id="-1536466432"/>
        </w:rPr>
        <w:t xml:space="preserve">三大総第　</w:t>
      </w:r>
      <w:r w:rsidRPr="00E47D00">
        <w:rPr>
          <w:rFonts w:ascii="ＭＳ ゴシック" w:eastAsia="ＭＳ ゴシック" w:hAnsi="ＭＳ ゴシック" w:hint="eastAsia"/>
          <w:snapToGrid w:val="0"/>
          <w:color w:val="000000" w:themeColor="text1"/>
          <w:kern w:val="0"/>
          <w:sz w:val="24"/>
          <w:fitText w:val="2400" w:id="-1536466432"/>
        </w:rPr>
        <w:t>号</w:t>
      </w:r>
    </w:p>
    <w:p w14:paraId="48D32F56" w14:textId="77777777" w:rsidR="00E47D00" w:rsidRPr="009C1FD7" w:rsidRDefault="00E47D00" w:rsidP="00E47D00">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E47D00">
        <w:rPr>
          <w:rFonts w:ascii="ＭＳ ゴシック" w:eastAsia="ＭＳ ゴシック" w:hAnsi="ＭＳ ゴシック" w:hint="eastAsia"/>
          <w:snapToGrid w:val="0"/>
          <w:color w:val="000000" w:themeColor="text1"/>
          <w:spacing w:val="96"/>
          <w:kern w:val="0"/>
          <w:sz w:val="24"/>
          <w:fitText w:val="2400" w:id="-1536466431"/>
        </w:rPr>
        <w:t xml:space="preserve">　年　月　</w:t>
      </w:r>
      <w:r w:rsidRPr="00E47D00">
        <w:rPr>
          <w:rFonts w:ascii="ＭＳ ゴシック" w:eastAsia="ＭＳ ゴシック" w:hAnsi="ＭＳ ゴシック" w:hint="eastAsia"/>
          <w:snapToGrid w:val="0"/>
          <w:color w:val="000000" w:themeColor="text1"/>
          <w:kern w:val="0"/>
          <w:sz w:val="24"/>
          <w:fitText w:val="2400" w:id="-1536466431"/>
        </w:rPr>
        <w:t>日</w:t>
      </w:r>
    </w:p>
    <w:p w14:paraId="30215C3D" w14:textId="77777777" w:rsidR="00B646F3" w:rsidRPr="00E47D00" w:rsidRDefault="00B646F3" w:rsidP="00162CA0">
      <w:pPr>
        <w:autoSpaceDE w:val="0"/>
        <w:autoSpaceDN w:val="0"/>
        <w:rPr>
          <w:rFonts w:ascii="ＭＳ ゴシック" w:eastAsia="ＭＳ ゴシック" w:hAnsi="ＭＳ ゴシック"/>
          <w:snapToGrid w:val="0"/>
          <w:color w:val="000000" w:themeColor="text1"/>
          <w:kern w:val="0"/>
          <w:sz w:val="24"/>
        </w:rPr>
      </w:pPr>
    </w:p>
    <w:p w14:paraId="0ADC5386"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情報公開・個人情報保護審査会　御中</w:t>
      </w:r>
    </w:p>
    <w:p w14:paraId="417CFA7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43EB5DF" w14:textId="77777777" w:rsidR="00954965" w:rsidRPr="009C1FD7" w:rsidRDefault="00954965" w:rsidP="00954965">
      <w:pPr>
        <w:autoSpaceDE w:val="0"/>
        <w:autoSpaceDN w:val="0"/>
        <w:ind w:rightChars="300" w:right="630"/>
        <w:jc w:val="right"/>
        <w:rPr>
          <w:rFonts w:ascii="ＭＳ ゴシック" w:eastAsia="ＭＳ ゴシック" w:hAnsi="ＭＳ ゴシック"/>
          <w:snapToGrid w:val="0"/>
          <w:color w:val="000000" w:themeColor="text1"/>
          <w:kern w:val="0"/>
          <w:sz w:val="24"/>
        </w:rPr>
      </w:pPr>
      <w:r w:rsidRPr="00954965">
        <w:rPr>
          <w:rFonts w:ascii="ＭＳ ゴシック" w:eastAsia="ＭＳ ゴシック" w:hAnsi="ＭＳ ゴシック" w:hint="eastAsia"/>
          <w:sz w:val="24"/>
        </w:rPr>
        <w:t xml:space="preserve">国立大学法人　</w:t>
      </w:r>
      <w:r w:rsidRPr="00954965">
        <w:rPr>
          <w:rFonts w:ascii="ＭＳ ゴシック" w:eastAsia="ＭＳ ゴシック" w:hAnsi="ＭＳ ゴシック" w:hint="eastAsia"/>
          <w:kern w:val="0"/>
          <w:sz w:val="24"/>
        </w:rPr>
        <w:t>三 重 大 学 長</w:t>
      </w:r>
    </w:p>
    <w:p w14:paraId="3FDD50C5" w14:textId="77777777" w:rsidR="00B646F3" w:rsidRPr="00954965" w:rsidRDefault="00B646F3" w:rsidP="00162CA0">
      <w:pPr>
        <w:autoSpaceDE w:val="0"/>
        <w:autoSpaceDN w:val="0"/>
        <w:rPr>
          <w:rFonts w:ascii="ＭＳ ゴシック" w:eastAsia="ＭＳ ゴシック" w:hAnsi="ＭＳ ゴシック"/>
          <w:snapToGrid w:val="0"/>
          <w:color w:val="000000" w:themeColor="text1"/>
          <w:kern w:val="0"/>
          <w:sz w:val="24"/>
        </w:rPr>
      </w:pPr>
    </w:p>
    <w:p w14:paraId="28707600"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305631">
        <w:rPr>
          <w:rFonts w:ascii="ＭＳ ゴシック" w:eastAsia="ＭＳ ゴシック" w:hAnsi="ＭＳ ゴシック" w:hint="eastAsia"/>
          <w:b/>
          <w:snapToGrid w:val="0"/>
          <w:color w:val="000000" w:themeColor="text1"/>
          <w:spacing w:val="209"/>
          <w:kern w:val="0"/>
          <w:sz w:val="28"/>
          <w:szCs w:val="28"/>
          <w:fitText w:val="1680" w:id="-1591352561"/>
        </w:rPr>
        <w:t>諮問</w:t>
      </w:r>
      <w:r w:rsidRPr="00305631">
        <w:rPr>
          <w:rFonts w:ascii="ＭＳ ゴシック" w:eastAsia="ＭＳ ゴシック" w:hAnsi="ＭＳ ゴシック" w:hint="eastAsia"/>
          <w:b/>
          <w:snapToGrid w:val="0"/>
          <w:color w:val="000000" w:themeColor="text1"/>
          <w:kern w:val="0"/>
          <w:sz w:val="28"/>
          <w:szCs w:val="28"/>
          <w:fitText w:val="1680" w:id="-1591352561"/>
        </w:rPr>
        <w:t>書</w:t>
      </w:r>
      <w:bookmarkStart w:id="0" w:name="_GoBack"/>
      <w:bookmarkEnd w:id="0"/>
    </w:p>
    <w:p w14:paraId="7D6BAF1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2833E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C5C3A8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同法第105条第1項の規定に基づき諮問します。</w:t>
      </w:r>
    </w:p>
    <w:p w14:paraId="093F02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160E1F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63DD5F2" w14:textId="55692A73" w:rsidR="00B646F3" w:rsidRPr="009C1FD7" w:rsidRDefault="00B646F3" w:rsidP="00162CA0">
      <w:pPr>
        <w:autoSpaceDE w:val="0"/>
        <w:autoSpaceDN w:val="0"/>
        <w:rPr>
          <w:rFonts w:ascii="ＭＳ ゴシック" w:eastAsia="ＭＳ ゴシック" w:hAnsi="ＭＳ ゴシック" w:hint="eastAsia"/>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00E47D00">
        <w:rPr>
          <w:rFonts w:ascii="ＭＳ ゴシック" w:eastAsia="ＭＳ ゴシック" w:hAnsi="ＭＳ ゴシック" w:hint="eastAsia"/>
          <w:snapToGrid w:val="0"/>
          <w:color w:val="000000" w:themeColor="text1"/>
          <w:kern w:val="0"/>
        </w:rPr>
        <w:lastRenderedPageBreak/>
        <w:t>別紙第</w:t>
      </w:r>
      <w:r w:rsidR="006C1C4D">
        <w:rPr>
          <w:rFonts w:ascii="ＭＳ ゴシック" w:eastAsia="ＭＳ ゴシック" w:hAnsi="ＭＳ ゴシック" w:hint="eastAsia"/>
          <w:snapToGrid w:val="0"/>
          <w:color w:val="000000" w:themeColor="text1"/>
          <w:kern w:val="0"/>
        </w:rPr>
        <w:t>15-4</w:t>
      </w:r>
      <w:r w:rsidR="00E47D00">
        <w:rPr>
          <w:rFonts w:ascii="ＭＳ ゴシック" w:eastAsia="ＭＳ ゴシック" w:hAnsi="ＭＳ ゴシック" w:hint="eastAsia"/>
          <w:snapToGrid w:val="0"/>
          <w:color w:val="000000" w:themeColor="text1"/>
          <w:kern w:val="0"/>
        </w:rPr>
        <w:t>号様式</w:t>
      </w:r>
      <w:r w:rsidRPr="009C1FD7">
        <w:rPr>
          <w:rFonts w:ascii="ＭＳ ゴシック" w:eastAsia="ＭＳ ゴシック" w:hAnsi="ＭＳ ゴシック" w:hint="eastAsia"/>
          <w:snapToGrid w:val="0"/>
          <w:color w:val="000000" w:themeColor="text1"/>
          <w:kern w:val="0"/>
        </w:rPr>
        <w:t xml:space="preserve">　諮問書（開示請求・訂正請求・利用停止請求に係る不作為）（別紙）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13500C99" w14:textId="77777777" w:rsidTr="002B1463">
        <w:trPr>
          <w:trHeight w:val="645"/>
        </w:trPr>
        <w:tc>
          <w:tcPr>
            <w:tcW w:w="2837" w:type="dxa"/>
          </w:tcPr>
          <w:p w14:paraId="7D458472"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開示請求[訂正請求、利用停止請求]に係る保有個人情報の名称等</w:t>
            </w:r>
          </w:p>
        </w:tc>
        <w:tc>
          <w:tcPr>
            <w:tcW w:w="5522" w:type="dxa"/>
          </w:tcPr>
          <w:p w14:paraId="6EF6F9F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DFFF4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52B5236" w14:textId="77777777" w:rsidTr="002B1463">
        <w:trPr>
          <w:trHeight w:val="690"/>
        </w:trPr>
        <w:tc>
          <w:tcPr>
            <w:tcW w:w="2837" w:type="dxa"/>
          </w:tcPr>
          <w:p w14:paraId="010014F7"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審査請求に係る開示請求［訂正請求、利用停止請求］</w:t>
            </w:r>
          </w:p>
        </w:tc>
        <w:tc>
          <w:tcPr>
            <w:tcW w:w="5522" w:type="dxa"/>
          </w:tcPr>
          <w:p w14:paraId="7B30F0DD" w14:textId="77777777" w:rsidR="00B646F3" w:rsidRPr="009C1FD7" w:rsidRDefault="00B646F3" w:rsidP="002B1463">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開示請求［訂正請求、利用停止請求］の日付、受付番号等</w:t>
            </w:r>
          </w:p>
          <w:p w14:paraId="1F9543C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C55E1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開示請求［訂正請求、利用停止請求］の宛先</w:t>
            </w:r>
          </w:p>
          <w:p w14:paraId="45A9FBB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D29421B" w14:textId="77777777" w:rsidTr="002B1463">
        <w:trPr>
          <w:trHeight w:val="810"/>
        </w:trPr>
        <w:tc>
          <w:tcPr>
            <w:tcW w:w="2837" w:type="dxa"/>
          </w:tcPr>
          <w:p w14:paraId="61D199EE" w14:textId="3E8E578B" w:rsidR="00B646F3" w:rsidRPr="009C1FD7" w:rsidRDefault="00B646F3" w:rsidP="00305631">
            <w:pPr>
              <w:autoSpaceDE w:val="0"/>
              <w:autoSpaceDN w:val="0"/>
              <w:ind w:left="210" w:hangingChars="100" w:hanging="210"/>
              <w:rPr>
                <w:rFonts w:ascii="ＭＳ ゴシック" w:eastAsia="ＭＳ ゴシック" w:hAnsi="ＭＳ ゴシック" w:hint="eastAsia"/>
                <w:snapToGrid w:val="0"/>
                <w:color w:val="000000" w:themeColor="text1"/>
                <w:kern w:val="0"/>
              </w:rPr>
            </w:pPr>
            <w:r w:rsidRPr="009C1FD7">
              <w:rPr>
                <w:rFonts w:ascii="ＭＳ ゴシック" w:eastAsia="ＭＳ ゴシック" w:hAnsi="ＭＳ ゴシック" w:hint="eastAsia"/>
                <w:snapToGrid w:val="0"/>
                <w:color w:val="000000" w:themeColor="text1"/>
                <w:kern w:val="0"/>
              </w:rPr>
              <w:t>3　補正に要した日数、開示決定等[</w:t>
            </w:r>
            <w:r>
              <w:rPr>
                <w:rFonts w:ascii="ＭＳ ゴシック" w:eastAsia="ＭＳ ゴシック" w:hAnsi="ＭＳ ゴシック" w:hint="eastAsia"/>
                <w:snapToGrid w:val="0"/>
                <w:color w:val="000000" w:themeColor="text1"/>
                <w:kern w:val="0"/>
              </w:rPr>
              <w:t>訂正決定等、利用停止決定等</w:t>
            </w:r>
            <w:r w:rsidRPr="009C1FD7">
              <w:rPr>
                <w:rFonts w:ascii="ＭＳ ゴシック" w:eastAsia="ＭＳ ゴシック" w:hAnsi="ＭＳ ゴシック" w:hint="eastAsia"/>
                <w:snapToGrid w:val="0"/>
                <w:color w:val="000000" w:themeColor="text1"/>
                <w:kern w:val="0"/>
              </w:rPr>
              <w:t>]の期限</w:t>
            </w:r>
          </w:p>
        </w:tc>
        <w:tc>
          <w:tcPr>
            <w:tcW w:w="5522" w:type="dxa"/>
          </w:tcPr>
          <w:p w14:paraId="410B2BF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4A2307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C97D01C" w14:textId="77777777" w:rsidTr="002B1463">
        <w:trPr>
          <w:trHeight w:val="810"/>
        </w:trPr>
        <w:tc>
          <w:tcPr>
            <w:tcW w:w="2837" w:type="dxa"/>
          </w:tcPr>
          <w:p w14:paraId="72D9E497"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4　審査請求</w:t>
            </w:r>
          </w:p>
          <w:p w14:paraId="2C236C71"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660400F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42A6F73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A67359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047F29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D6849A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206DBA7B" w14:textId="77777777" w:rsidR="00B646F3" w:rsidRPr="009C1FD7" w:rsidRDefault="00B646F3" w:rsidP="00162CA0">
            <w:pPr>
              <w:autoSpaceDE w:val="0"/>
              <w:autoSpaceDN w:val="0"/>
              <w:rPr>
                <w:rFonts w:ascii="ＭＳ ゴシック" w:eastAsia="ＭＳ ゴシック" w:hAnsi="ＭＳ ゴシック" w:hint="eastAsia"/>
                <w:snapToGrid w:val="0"/>
                <w:color w:val="000000" w:themeColor="text1"/>
                <w:kern w:val="0"/>
              </w:rPr>
            </w:pPr>
          </w:p>
        </w:tc>
      </w:tr>
      <w:tr w:rsidR="00B646F3" w:rsidRPr="009C1FD7" w14:paraId="71DFA408" w14:textId="77777777" w:rsidTr="002B1463">
        <w:trPr>
          <w:trHeight w:val="577"/>
        </w:trPr>
        <w:tc>
          <w:tcPr>
            <w:tcW w:w="2837" w:type="dxa"/>
          </w:tcPr>
          <w:p w14:paraId="57178A54"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5　諮問の理由</w:t>
            </w:r>
          </w:p>
        </w:tc>
        <w:tc>
          <w:tcPr>
            <w:tcW w:w="5522" w:type="dxa"/>
          </w:tcPr>
          <w:p w14:paraId="3D228F4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38DE9DC" w14:textId="77777777" w:rsidTr="002B1463">
        <w:trPr>
          <w:trHeight w:val="557"/>
        </w:trPr>
        <w:tc>
          <w:tcPr>
            <w:tcW w:w="2837" w:type="dxa"/>
          </w:tcPr>
          <w:p w14:paraId="2BA4AFCF"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6　参加人等</w:t>
            </w:r>
          </w:p>
        </w:tc>
        <w:tc>
          <w:tcPr>
            <w:tcW w:w="5522" w:type="dxa"/>
          </w:tcPr>
          <w:p w14:paraId="67F9571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C8C71E8" w14:textId="77777777" w:rsidTr="002B1463">
        <w:trPr>
          <w:trHeight w:val="810"/>
        </w:trPr>
        <w:tc>
          <w:tcPr>
            <w:tcW w:w="2837" w:type="dxa"/>
          </w:tcPr>
          <w:p w14:paraId="56519016"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7　添付書類等</w:t>
            </w:r>
          </w:p>
        </w:tc>
        <w:tc>
          <w:tcPr>
            <w:tcW w:w="5522" w:type="dxa"/>
          </w:tcPr>
          <w:p w14:paraId="12117CCD" w14:textId="77777777" w:rsidR="00B646F3" w:rsidRPr="009C1FD7" w:rsidRDefault="00B646F3" w:rsidP="002B1463">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保有個人情報開示請求書［訂正請求書、利用停止請求書］（写し）</w:t>
            </w:r>
          </w:p>
          <w:p w14:paraId="43ED920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審査請求書（写し）</w:t>
            </w:r>
          </w:p>
          <w:p w14:paraId="0C07C9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③　理由説明書</w:t>
            </w:r>
          </w:p>
          <w:p w14:paraId="21DB139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④　その他参考資料</w:t>
            </w:r>
          </w:p>
        </w:tc>
      </w:tr>
      <w:tr w:rsidR="00B646F3" w:rsidRPr="009C1FD7" w14:paraId="0A714D0A" w14:textId="77777777" w:rsidTr="002B1463">
        <w:trPr>
          <w:trHeight w:val="810"/>
        </w:trPr>
        <w:tc>
          <w:tcPr>
            <w:tcW w:w="2837" w:type="dxa"/>
            <w:tcBorders>
              <w:top w:val="single" w:sz="4" w:space="0" w:color="auto"/>
              <w:left w:val="single" w:sz="4" w:space="0" w:color="auto"/>
              <w:bottom w:val="single" w:sz="4" w:space="0" w:color="auto"/>
              <w:right w:val="single" w:sz="4" w:space="0" w:color="auto"/>
            </w:tcBorders>
          </w:tcPr>
          <w:p w14:paraId="62FAC57E"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8　諮問庁担当課、担当者名</w:t>
            </w:r>
          </w:p>
          <w:p w14:paraId="4977687C"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電話番号、ＦＡＸ番号、</w:t>
            </w:r>
          </w:p>
          <w:p w14:paraId="04F0449A"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10847C79"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45A7EE18"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2160678D" w14:textId="77777777" w:rsidR="00B646F3" w:rsidRPr="009C1FD7" w:rsidRDefault="00B646F3" w:rsidP="00162CA0">
            <w:pPr>
              <w:autoSpaceDE w:val="0"/>
              <w:autoSpaceDN w:val="0"/>
              <w:rPr>
                <w:rFonts w:ascii="ＭＳ ゴシック" w:eastAsia="ＭＳ ゴシック" w:hAnsi="ＭＳ ゴシック" w:hint="eastAsia"/>
                <w:snapToGrid w:val="0"/>
                <w:color w:val="000000" w:themeColor="text1"/>
                <w:kern w:val="0"/>
              </w:rPr>
            </w:pPr>
          </w:p>
        </w:tc>
      </w:tr>
    </w:tbl>
    <w:p w14:paraId="37A530AE"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（注1）　1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574957F4"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（注2）　3の「補正に要した日数、開示決定等</w:t>
      </w:r>
      <w:r w:rsidRPr="00654EA7">
        <w:rPr>
          <w:rFonts w:ascii="ＭＳ ゴシック" w:eastAsia="ＭＳ ゴシック" w:hAnsi="ＭＳ ゴシック"/>
          <w:snapToGrid w:val="0"/>
          <w:color w:val="000000" w:themeColor="text1"/>
          <w:kern w:val="0"/>
          <w:sz w:val="18"/>
          <w:szCs w:val="18"/>
        </w:rPr>
        <w:t>[訂正決定等、利用停止決定等]</w:t>
      </w:r>
      <w:r w:rsidRPr="009C1FD7">
        <w:rPr>
          <w:rFonts w:ascii="ＭＳ ゴシック" w:eastAsia="ＭＳ ゴシック" w:hAnsi="ＭＳ ゴシック" w:hint="eastAsia"/>
          <w:snapToGrid w:val="0"/>
          <w:color w:val="000000" w:themeColor="text1"/>
          <w:kern w:val="0"/>
          <w:sz w:val="18"/>
          <w:szCs w:val="18"/>
        </w:rPr>
        <w:t>の期限」については、補正を求めた場合には当該補正に要した日数を、個人情報の保護に関する法律第83条第2項</w:t>
      </w:r>
      <w:r w:rsidRPr="00654EA7">
        <w:rPr>
          <w:rFonts w:ascii="ＭＳ ゴシック" w:eastAsia="ＭＳ ゴシック" w:hAnsi="ＭＳ ゴシック"/>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同法第94条第2項、第102条第2項</w:t>
      </w:r>
      <w:r w:rsidRPr="00654EA7">
        <w:rPr>
          <w:rFonts w:ascii="ＭＳ ゴシック" w:eastAsia="ＭＳ ゴシック" w:hAnsi="ＭＳ ゴシック"/>
          <w:snapToGrid w:val="0"/>
          <w:color w:val="000000" w:themeColor="text1"/>
          <w:kern w:val="0"/>
          <w:sz w:val="18"/>
          <w:szCs w:val="18"/>
        </w:rPr>
        <w:t>]</w:t>
      </w:r>
      <w:r w:rsidRPr="009C1FD7">
        <w:rPr>
          <w:rFonts w:ascii="ＭＳ ゴシック" w:eastAsia="ＭＳ ゴシック" w:hAnsi="ＭＳ ゴシック" w:hint="eastAsia"/>
          <w:snapToGrid w:val="0"/>
          <w:color w:val="000000" w:themeColor="text1"/>
          <w:kern w:val="0"/>
          <w:sz w:val="18"/>
          <w:szCs w:val="18"/>
        </w:rPr>
        <w:t>の規定による期間の延長を行った場合には開示決定等</w:t>
      </w:r>
      <w:r w:rsidRPr="00654EA7">
        <w:rPr>
          <w:rFonts w:ascii="ＭＳ ゴシック" w:eastAsia="ＭＳ ゴシック" w:hAnsi="ＭＳ ゴシック"/>
          <w:snapToGrid w:val="0"/>
          <w:color w:val="000000" w:themeColor="text1"/>
          <w:kern w:val="0"/>
          <w:sz w:val="18"/>
          <w:szCs w:val="18"/>
        </w:rPr>
        <w:t>[訂正決定等、利用停止決定等]</w:t>
      </w:r>
      <w:r w:rsidRPr="009C1FD7">
        <w:rPr>
          <w:rFonts w:ascii="ＭＳ ゴシック" w:eastAsia="ＭＳ ゴシック" w:hAnsi="ＭＳ ゴシック" w:hint="eastAsia"/>
          <w:snapToGrid w:val="0"/>
          <w:color w:val="000000" w:themeColor="text1"/>
          <w:kern w:val="0"/>
          <w:sz w:val="18"/>
          <w:szCs w:val="18"/>
        </w:rPr>
        <w:t>の期限を、同法第84条の規定が適用された場合には残りの保有個人情報について開示決定等をする期限</w:t>
      </w:r>
      <w:r w:rsidRPr="00654EA7">
        <w:rPr>
          <w:rFonts w:ascii="ＭＳ ゴシック" w:eastAsia="ＭＳ ゴシック" w:hAnsi="ＭＳ ゴシック"/>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同法第95条又は第103条の規定が適用された場合には訂正決定等又は利用停止決定等をする期限</w:t>
      </w:r>
      <w:r w:rsidRPr="00654EA7">
        <w:rPr>
          <w:rFonts w:ascii="ＭＳ ゴシック" w:eastAsia="ＭＳ ゴシック" w:hAnsi="ＭＳ ゴシック"/>
          <w:snapToGrid w:val="0"/>
          <w:color w:val="000000" w:themeColor="text1"/>
          <w:kern w:val="0"/>
          <w:sz w:val="18"/>
          <w:szCs w:val="18"/>
        </w:rPr>
        <w:t>]</w:t>
      </w:r>
      <w:r w:rsidRPr="009C1FD7">
        <w:rPr>
          <w:rFonts w:ascii="ＭＳ ゴシック" w:eastAsia="ＭＳ ゴシック" w:hAnsi="ＭＳ ゴシック" w:hint="eastAsia"/>
          <w:snapToGrid w:val="0"/>
          <w:color w:val="000000" w:themeColor="text1"/>
          <w:kern w:val="0"/>
          <w:sz w:val="18"/>
          <w:szCs w:val="18"/>
        </w:rPr>
        <w:t>を、それぞれ記述すること。</w:t>
      </w:r>
    </w:p>
    <w:p w14:paraId="33C01631"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（注3）　5の「諮問の理由」については、例えば、「開示請求から相当の期間（※）が経過していないと考えるため。」など、諮問を必要とする理由を簡潔に記述すること。</w:t>
      </w:r>
    </w:p>
    <w:p w14:paraId="6B201483"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（※）行政不服審査法第3条に規定する「相当の期間」を指す。以下同じ。</w:t>
      </w:r>
    </w:p>
    <w:p w14:paraId="48BFE711"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（注4）　7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14:paraId="05104C39"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（注5）　7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2項又は第84条の規定に基づく開示決定等の期限に係る通知の写し等である。</w:t>
      </w:r>
    </w:p>
    <w:sectPr w:rsidR="00B646F3" w:rsidRPr="009C1FD7" w:rsidSect="00305631">
      <w:footerReference w:type="default" r:id="rId8"/>
      <w:type w:val="continuous"/>
      <w:pgSz w:w="11906" w:h="16838" w:code="9"/>
      <w:pgMar w:top="851" w:right="1701" w:bottom="709" w:left="1701" w:header="851"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631"/>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4D92"/>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D140-FD2A-4A70-A33F-A0559B82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2022-04-13T06:30:00Z</dcterms:modified>
</cp:coreProperties>
</file>